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58E" w:rsidRDefault="00CA758E">
      <w:pPr>
        <w:pStyle w:val="Tekstpodstawowy"/>
        <w:rPr>
          <w:rFonts w:ascii="Times New Roman"/>
        </w:rPr>
      </w:pPr>
    </w:p>
    <w:p w:rsidR="00CA758E" w:rsidRPr="004C2970" w:rsidRDefault="00AC7F31" w:rsidP="00FB2B9F">
      <w:pPr>
        <w:pStyle w:val="Nagwek1"/>
        <w:tabs>
          <w:tab w:val="left" w:pos="5940"/>
        </w:tabs>
        <w:spacing w:before="196" w:line="360" w:lineRule="auto"/>
        <w:rPr>
          <w:color w:val="1F497D" w:themeColor="text2"/>
          <w:lang w:val="pl-PL"/>
        </w:rPr>
      </w:pPr>
      <w:r w:rsidRPr="000C5FAC">
        <w:rPr>
          <w:color w:val="FFFFFF" w:themeColor="background1"/>
          <w:shd w:val="clear" w:color="auto" w:fill="005293"/>
          <w:lang w:val="pl-PL"/>
        </w:rPr>
        <w:t xml:space="preserve">  </w:t>
      </w:r>
      <w:r w:rsidR="00D07F7C" w:rsidRPr="000C5FAC">
        <w:rPr>
          <w:color w:val="FFFFFF" w:themeColor="background1"/>
          <w:shd w:val="clear" w:color="auto" w:fill="005293"/>
          <w:lang w:val="pl-PL"/>
        </w:rPr>
        <w:t>1</w:t>
      </w:r>
      <w:r w:rsidRPr="000C5FAC">
        <w:rPr>
          <w:color w:val="FFFFFF" w:themeColor="background1"/>
          <w:shd w:val="clear" w:color="auto" w:fill="005293"/>
          <w:lang w:val="pl-PL"/>
        </w:rPr>
        <w:t xml:space="preserve">  </w:t>
      </w:r>
      <w:r w:rsidR="00803449" w:rsidRPr="004C2970">
        <w:rPr>
          <w:color w:val="1F497D" w:themeColor="text2"/>
          <w:lang w:val="pl-PL"/>
        </w:rPr>
        <w:t>OPIS PRODUKTU</w:t>
      </w:r>
      <w:r w:rsidR="00EB79AF" w:rsidRPr="004C2970">
        <w:rPr>
          <w:color w:val="1F497D" w:themeColor="text2"/>
          <w:lang w:val="pl-PL"/>
        </w:rPr>
        <w:tab/>
      </w:r>
      <w:r w:rsidR="00A25DD9">
        <w:rPr>
          <w:color w:val="1F497D" w:themeColor="text2"/>
          <w:lang w:val="pl-PL"/>
        </w:rPr>
        <w:tab/>
      </w:r>
    </w:p>
    <w:p w:rsidR="00283BF7" w:rsidRPr="000F6D52" w:rsidRDefault="00896BD1" w:rsidP="000F6D52">
      <w:pPr>
        <w:pStyle w:val="Tekstpodstawowy"/>
        <w:ind w:left="720"/>
        <w:jc w:val="both"/>
        <w:rPr>
          <w:sz w:val="22"/>
          <w:szCs w:val="22"/>
          <w:lang w:val="pl-PL"/>
        </w:rPr>
      </w:pPr>
      <w:proofErr w:type="spellStart"/>
      <w:r w:rsidRPr="000F6D52">
        <w:rPr>
          <w:sz w:val="22"/>
          <w:szCs w:val="22"/>
          <w:lang w:val="pl-PL"/>
        </w:rPr>
        <w:t>Dyspresja</w:t>
      </w:r>
      <w:proofErr w:type="spellEnd"/>
      <w:r w:rsidRPr="000F6D52">
        <w:rPr>
          <w:sz w:val="22"/>
          <w:szCs w:val="22"/>
          <w:lang w:val="pl-PL"/>
        </w:rPr>
        <w:t xml:space="preserve"> polimerowa</w:t>
      </w:r>
      <w:r w:rsidR="00FB492A">
        <w:rPr>
          <w:sz w:val="22"/>
          <w:szCs w:val="22"/>
          <w:lang w:val="pl-PL"/>
        </w:rPr>
        <w:t xml:space="preserve"> </w:t>
      </w:r>
      <w:r w:rsidRPr="000F6D52">
        <w:rPr>
          <w:sz w:val="22"/>
          <w:szCs w:val="22"/>
          <w:lang w:val="pl-PL"/>
        </w:rPr>
        <w:t>(obiektowa) przeznaczona do zabezpieczania i pielęgnacji podłóg poddanych gruntownemu czyszczeniu. Zmniejsza przyczepność brudu i ułatwia pielęgnację. Pozostawia antypoślizgową</w:t>
      </w:r>
      <w:r w:rsidR="003B615C">
        <w:rPr>
          <w:sz w:val="22"/>
          <w:szCs w:val="22"/>
          <w:lang w:val="pl-PL"/>
        </w:rPr>
        <w:t>,</w:t>
      </w:r>
      <w:r w:rsidRPr="000F6D52">
        <w:rPr>
          <w:sz w:val="22"/>
          <w:szCs w:val="22"/>
          <w:lang w:val="pl-PL"/>
        </w:rPr>
        <w:t xml:space="preserve"> </w:t>
      </w:r>
      <w:r w:rsidR="003B615C">
        <w:rPr>
          <w:sz w:val="22"/>
          <w:szCs w:val="22"/>
          <w:lang w:val="pl-PL"/>
        </w:rPr>
        <w:t>odporną na zarysowania powłokę z połyskiem</w:t>
      </w:r>
      <w:r w:rsidRPr="000F6D52">
        <w:rPr>
          <w:sz w:val="22"/>
          <w:szCs w:val="22"/>
          <w:lang w:val="pl-PL"/>
        </w:rPr>
        <w:t>.</w:t>
      </w:r>
    </w:p>
    <w:p w:rsidR="003D73B8" w:rsidRPr="004C2970" w:rsidRDefault="003D73B8" w:rsidP="003D73B8">
      <w:pPr>
        <w:pStyle w:val="Tekstpodstawowy"/>
        <w:ind w:left="720"/>
        <w:rPr>
          <w:lang w:val="pl-PL"/>
        </w:rPr>
      </w:pPr>
    </w:p>
    <w:p w:rsidR="00CA758E" w:rsidRPr="004C2970" w:rsidRDefault="00CA758E">
      <w:pPr>
        <w:pStyle w:val="Tekstpodstawowy"/>
        <w:spacing w:before="7"/>
        <w:rPr>
          <w:sz w:val="18"/>
          <w:lang w:val="pl-PL"/>
        </w:rPr>
      </w:pPr>
    </w:p>
    <w:p w:rsidR="00CA758E" w:rsidRPr="004C2970" w:rsidRDefault="00D07F7C" w:rsidP="00FB2B9F">
      <w:pPr>
        <w:pStyle w:val="Nagwek1"/>
        <w:spacing w:line="360" w:lineRule="auto"/>
        <w:rPr>
          <w:color w:val="1F497D" w:themeColor="text2"/>
          <w:lang w:val="pl-PL"/>
        </w:rPr>
      </w:pPr>
      <w:r w:rsidRPr="004C2970">
        <w:rPr>
          <w:color w:val="FFFFFF" w:themeColor="background1"/>
          <w:shd w:val="clear" w:color="auto" w:fill="005293"/>
          <w:lang w:val="pl-PL"/>
        </w:rPr>
        <w:t xml:space="preserve"> </w:t>
      </w:r>
      <w:r w:rsidR="00AC7F31">
        <w:rPr>
          <w:color w:val="FFFFFF" w:themeColor="background1"/>
          <w:shd w:val="clear" w:color="auto" w:fill="005293"/>
          <w:lang w:val="pl-PL"/>
        </w:rPr>
        <w:t xml:space="preserve"> </w:t>
      </w:r>
      <w:r w:rsidRPr="004C2970">
        <w:rPr>
          <w:color w:val="FFFFFF" w:themeColor="background1"/>
          <w:shd w:val="clear" w:color="auto" w:fill="005293"/>
          <w:lang w:val="pl-PL"/>
        </w:rPr>
        <w:t>2</w:t>
      </w:r>
      <w:r w:rsidR="00AC7F31">
        <w:rPr>
          <w:color w:val="FFFFFF" w:themeColor="background1"/>
          <w:shd w:val="clear" w:color="auto" w:fill="005293"/>
          <w:lang w:val="pl-PL"/>
        </w:rPr>
        <w:t xml:space="preserve">  </w:t>
      </w:r>
      <w:r w:rsidR="00E04802" w:rsidRPr="004C2970">
        <w:rPr>
          <w:color w:val="1F497D" w:themeColor="text2"/>
          <w:lang w:val="pl-PL"/>
        </w:rPr>
        <w:t>PRZEZNACZENIE</w:t>
      </w:r>
    </w:p>
    <w:p w:rsidR="00B63576" w:rsidRPr="003B615C" w:rsidRDefault="00FB2B9F" w:rsidP="003E0E62">
      <w:pPr>
        <w:pStyle w:val="Tekstpodstawowy"/>
        <w:spacing w:before="115"/>
        <w:ind w:left="736"/>
        <w:jc w:val="both"/>
        <w:rPr>
          <w:sz w:val="22"/>
          <w:szCs w:val="22"/>
          <w:lang w:val="pl-PL"/>
        </w:rPr>
      </w:pPr>
      <w:r w:rsidRPr="003B615C">
        <w:rPr>
          <w:sz w:val="22"/>
          <w:szCs w:val="22"/>
          <w:lang w:val="pl-PL"/>
        </w:rPr>
        <w:t xml:space="preserve">Podłogi </w:t>
      </w:r>
      <w:r w:rsidR="00235FE6">
        <w:rPr>
          <w:sz w:val="22"/>
          <w:szCs w:val="22"/>
          <w:lang w:val="pl-PL"/>
        </w:rPr>
        <w:t>PCW</w:t>
      </w:r>
      <w:r w:rsidRPr="003B615C">
        <w:rPr>
          <w:sz w:val="22"/>
          <w:szCs w:val="22"/>
          <w:lang w:val="pl-PL"/>
        </w:rPr>
        <w:t xml:space="preserve"> oraz linoleum. Może nadawać się również na gumę, jednak należy wcześniej wykonać próbę.</w:t>
      </w:r>
    </w:p>
    <w:p w:rsidR="003B615C" w:rsidRPr="003B615C" w:rsidRDefault="003B615C" w:rsidP="003E0E62">
      <w:pPr>
        <w:pStyle w:val="Tekstpodstawowy"/>
        <w:spacing w:before="115"/>
        <w:ind w:left="720"/>
        <w:jc w:val="both"/>
        <w:rPr>
          <w:sz w:val="22"/>
          <w:szCs w:val="22"/>
          <w:lang w:val="pl-PL"/>
        </w:rPr>
      </w:pPr>
      <w:r w:rsidRPr="003B615C">
        <w:rPr>
          <w:sz w:val="22"/>
          <w:szCs w:val="22"/>
          <w:lang w:val="pl-PL"/>
        </w:rPr>
        <w:t xml:space="preserve">Prosimy zwrócić uwagę na nasze zalecenia techniczne dot. podłóg i budynków na stronie </w:t>
      </w:r>
      <w:r w:rsidR="00FB492A">
        <w:rPr>
          <w:sz w:val="22"/>
          <w:szCs w:val="22"/>
          <w:lang w:val="pl-PL"/>
        </w:rPr>
        <w:t xml:space="preserve">                          </w:t>
      </w:r>
      <w:hyperlink r:id="rId7" w:history="1">
        <w:r w:rsidR="00FB492A" w:rsidRPr="00A07294">
          <w:rPr>
            <w:rStyle w:val="Hipercze"/>
            <w:sz w:val="22"/>
            <w:szCs w:val="22"/>
            <w:lang w:val="pl-PL"/>
          </w:rPr>
          <w:t>www.dr-schutz.com</w:t>
        </w:r>
      </w:hyperlink>
      <w:r w:rsidR="00FB492A">
        <w:rPr>
          <w:sz w:val="22"/>
          <w:szCs w:val="22"/>
          <w:lang w:val="pl-PL"/>
        </w:rPr>
        <w:t xml:space="preserve"> </w:t>
      </w:r>
    </w:p>
    <w:p w:rsidR="003B615C" w:rsidRPr="000F6D52" w:rsidRDefault="003B615C" w:rsidP="0030642D">
      <w:pPr>
        <w:pStyle w:val="Tekstpodstawowy"/>
        <w:spacing w:before="115"/>
        <w:ind w:left="736" w:right="246"/>
        <w:jc w:val="both"/>
        <w:rPr>
          <w:sz w:val="22"/>
          <w:szCs w:val="22"/>
          <w:lang w:val="pl-PL"/>
        </w:rPr>
      </w:pPr>
    </w:p>
    <w:p w:rsidR="00FB2B9F" w:rsidRPr="000F6D52" w:rsidRDefault="00FB2B9F" w:rsidP="0030642D">
      <w:pPr>
        <w:pStyle w:val="Tekstpodstawowy"/>
        <w:spacing w:before="115"/>
        <w:ind w:left="736" w:right="246"/>
        <w:jc w:val="both"/>
        <w:rPr>
          <w:sz w:val="22"/>
          <w:szCs w:val="22"/>
          <w:lang w:val="pl-PL"/>
        </w:rPr>
      </w:pPr>
    </w:p>
    <w:p w:rsidR="00CA758E" w:rsidRPr="004C2970" w:rsidRDefault="00AC7F31">
      <w:pPr>
        <w:pStyle w:val="Nagwek1"/>
        <w:spacing w:before="162"/>
        <w:rPr>
          <w:color w:val="1F497D" w:themeColor="text2"/>
          <w:lang w:val="pl-PL"/>
        </w:rPr>
      </w:pPr>
      <w:r>
        <w:rPr>
          <w:color w:val="FFFFFF" w:themeColor="background1"/>
          <w:shd w:val="clear" w:color="auto" w:fill="005293"/>
          <w:lang w:val="pl-PL"/>
        </w:rPr>
        <w:t xml:space="preserve">  </w:t>
      </w:r>
      <w:r w:rsidR="00D07F7C" w:rsidRPr="004C2970">
        <w:rPr>
          <w:color w:val="FFFFFF" w:themeColor="background1"/>
          <w:shd w:val="clear" w:color="auto" w:fill="005293"/>
          <w:lang w:val="pl-PL"/>
        </w:rPr>
        <w:t>3</w:t>
      </w:r>
      <w:r>
        <w:rPr>
          <w:color w:val="FFFFFF" w:themeColor="background1"/>
          <w:shd w:val="clear" w:color="auto" w:fill="005293"/>
          <w:lang w:val="pl-PL"/>
        </w:rPr>
        <w:t xml:space="preserve">  </w:t>
      </w:r>
      <w:r w:rsidR="0030642D" w:rsidRPr="004C2970">
        <w:rPr>
          <w:color w:val="1F497D" w:themeColor="text2"/>
          <w:lang w:val="pl-PL"/>
        </w:rPr>
        <w:t>SPOSÓB UŻYCIA</w:t>
      </w:r>
    </w:p>
    <w:p w:rsidR="00E04802" w:rsidRDefault="00E04802" w:rsidP="00E04802">
      <w:pPr>
        <w:ind w:left="720"/>
        <w:jc w:val="both"/>
        <w:rPr>
          <w:lang w:val="pl-PL"/>
        </w:rPr>
      </w:pPr>
    </w:p>
    <w:p w:rsidR="00B01269" w:rsidRPr="000F6D52" w:rsidRDefault="00FB2B9F" w:rsidP="00B01269">
      <w:pPr>
        <w:ind w:left="720"/>
        <w:jc w:val="both"/>
        <w:rPr>
          <w:lang w:val="pl-PL"/>
        </w:rPr>
      </w:pPr>
      <w:r w:rsidRPr="000F6D52">
        <w:rPr>
          <w:lang w:val="pl-PL"/>
        </w:rPr>
        <w:t xml:space="preserve">Przed użyciem należy intensywnie wstrząsnąć pojemnikiem z </w:t>
      </w:r>
      <w:r w:rsidR="003B615C">
        <w:rPr>
          <w:b/>
          <w:lang w:val="pl-PL"/>
        </w:rPr>
        <w:t xml:space="preserve">Połysk, ultra mocna </w:t>
      </w:r>
      <w:r w:rsidRPr="000F6D52">
        <w:rPr>
          <w:b/>
          <w:lang w:val="pl-PL"/>
        </w:rPr>
        <w:t>po</w:t>
      </w:r>
      <w:r w:rsidR="003B615C">
        <w:rPr>
          <w:b/>
          <w:lang w:val="pl-PL"/>
        </w:rPr>
        <w:t>w</w:t>
      </w:r>
      <w:r w:rsidRPr="000F6D52">
        <w:rPr>
          <w:b/>
          <w:lang w:val="pl-PL"/>
        </w:rPr>
        <w:t>łoka polimerowa</w:t>
      </w:r>
      <w:r w:rsidR="001518D0">
        <w:rPr>
          <w:lang w:val="pl-PL"/>
        </w:rPr>
        <w:t>. Nałożyć równomiernie cien</w:t>
      </w:r>
      <w:r w:rsidR="00390F3F" w:rsidRPr="000F6D52">
        <w:rPr>
          <w:lang w:val="pl-PL"/>
        </w:rPr>
        <w:t>ką warstwę na odpowiednio przygotowaną podłogę</w:t>
      </w:r>
      <w:r w:rsidR="000F6D52" w:rsidRPr="000F6D52">
        <w:rPr>
          <w:lang w:val="pl-PL"/>
        </w:rPr>
        <w:t xml:space="preserve"> </w:t>
      </w:r>
      <w:r w:rsidR="00390F3F" w:rsidRPr="000F6D52">
        <w:rPr>
          <w:lang w:val="pl-PL"/>
        </w:rPr>
        <w:t xml:space="preserve">(po instalacji lub po gruntownym czyszczeniu) przy pomocy </w:t>
      </w:r>
      <w:r w:rsidR="00FB492A">
        <w:rPr>
          <w:b/>
          <w:lang w:val="pl-PL"/>
        </w:rPr>
        <w:t>Zestawu do Nakładania P</w:t>
      </w:r>
      <w:r w:rsidR="00390F3F" w:rsidRPr="000F6D52">
        <w:rPr>
          <w:b/>
          <w:lang w:val="pl-PL"/>
        </w:rPr>
        <w:t xml:space="preserve">owłok. </w:t>
      </w:r>
      <w:r w:rsidR="00390F3F" w:rsidRPr="000F6D52">
        <w:rPr>
          <w:lang w:val="pl-PL"/>
        </w:rPr>
        <w:t xml:space="preserve">Po około 1 godzinie należy nałożyć drugą warstwę w kierunku poprzecznym do poprzedniej </w:t>
      </w:r>
      <w:r w:rsidR="00983588" w:rsidRPr="000F6D52">
        <w:rPr>
          <w:lang w:val="pl-PL"/>
        </w:rPr>
        <w:t>warstwy. Pozostawić do c</w:t>
      </w:r>
      <w:r w:rsidR="00FB492A">
        <w:rPr>
          <w:lang w:val="pl-PL"/>
        </w:rPr>
        <w:t>ałkowitego wyschnięcia na ok. 8</w:t>
      </w:r>
      <w:r w:rsidR="00983588" w:rsidRPr="000F6D52">
        <w:rPr>
          <w:lang w:val="pl-PL"/>
        </w:rPr>
        <w:t xml:space="preserve"> godzin.</w:t>
      </w:r>
    </w:p>
    <w:p w:rsidR="0031262A" w:rsidRPr="000F6D52" w:rsidRDefault="0031262A" w:rsidP="00B01269">
      <w:pPr>
        <w:ind w:left="720"/>
        <w:jc w:val="both"/>
        <w:rPr>
          <w:lang w:val="pl-PL"/>
        </w:rPr>
      </w:pPr>
    </w:p>
    <w:p w:rsidR="0031262A" w:rsidRPr="000F6D52" w:rsidRDefault="0031262A" w:rsidP="00B01269">
      <w:pPr>
        <w:ind w:left="720"/>
        <w:jc w:val="both"/>
        <w:rPr>
          <w:lang w:val="pl-PL"/>
        </w:rPr>
      </w:pPr>
      <w:r w:rsidRPr="000F6D52">
        <w:rPr>
          <w:b/>
          <w:u w:val="single"/>
          <w:lang w:val="pl-PL"/>
        </w:rPr>
        <w:t>Uwaga</w:t>
      </w:r>
      <w:r w:rsidRPr="000F6D52">
        <w:rPr>
          <w:lang w:val="pl-PL"/>
        </w:rPr>
        <w:t>:</w:t>
      </w:r>
    </w:p>
    <w:p w:rsidR="0031262A" w:rsidRPr="004A0079" w:rsidRDefault="00983588" w:rsidP="004A0079">
      <w:pPr>
        <w:ind w:left="720"/>
        <w:jc w:val="both"/>
        <w:rPr>
          <w:color w:val="FF0000"/>
          <w:lang w:val="pl-PL"/>
        </w:rPr>
      </w:pPr>
      <w:r w:rsidRPr="000F6D52">
        <w:rPr>
          <w:lang w:val="pl-PL"/>
        </w:rPr>
        <w:t>Podczas aplikacji oraz schnięcia należy zapewnić odpowiednią wentylację, unikać przeciągów i silnego nasłonecznienia oraz ochro</w:t>
      </w:r>
      <w:r w:rsidR="003E759C">
        <w:rPr>
          <w:lang w:val="pl-PL"/>
        </w:rPr>
        <w:t>nić powierzchnię przed kurzem. Przed aplikacją powłoki należy odpowiednio wcześnie</w:t>
      </w:r>
      <w:r w:rsidRPr="000F6D52">
        <w:rPr>
          <w:lang w:val="pl-PL"/>
        </w:rPr>
        <w:t xml:space="preserve"> wyłączyć</w:t>
      </w:r>
      <w:r w:rsidR="003E759C">
        <w:rPr>
          <w:lang w:val="pl-PL"/>
        </w:rPr>
        <w:t xml:space="preserve"> centralne ogrzewanie podło</w:t>
      </w:r>
      <w:r w:rsidR="00FB492A">
        <w:rPr>
          <w:lang w:val="pl-PL"/>
        </w:rPr>
        <w:t xml:space="preserve">gowe. </w:t>
      </w:r>
    </w:p>
    <w:p w:rsidR="00B01269" w:rsidRDefault="00B01269" w:rsidP="00B01269">
      <w:pPr>
        <w:ind w:left="720"/>
        <w:jc w:val="both"/>
        <w:rPr>
          <w:lang w:val="pl-PL"/>
        </w:rPr>
      </w:pPr>
    </w:p>
    <w:p w:rsidR="00B01269" w:rsidRPr="004C2970" w:rsidRDefault="00B01269" w:rsidP="00B01269">
      <w:pPr>
        <w:pStyle w:val="Nagwek1"/>
        <w:spacing w:before="182"/>
        <w:rPr>
          <w:color w:val="1F497D" w:themeColor="text2"/>
          <w:lang w:val="pl-PL"/>
        </w:rPr>
      </w:pPr>
      <w:r w:rsidRPr="000C5FAC">
        <w:rPr>
          <w:color w:val="FFFFFF" w:themeColor="background1"/>
          <w:shd w:val="clear" w:color="auto" w:fill="005293"/>
          <w:lang w:val="pl-PL"/>
        </w:rPr>
        <w:t xml:space="preserve">  4  </w:t>
      </w:r>
      <w:r w:rsidRPr="004C2970">
        <w:rPr>
          <w:color w:val="1F497D" w:themeColor="text2"/>
          <w:lang w:val="pl-PL"/>
        </w:rPr>
        <w:t>ZUŻYCIE</w:t>
      </w:r>
    </w:p>
    <w:p w:rsidR="00B01269" w:rsidRDefault="00B01269" w:rsidP="00B01269">
      <w:pPr>
        <w:pStyle w:val="Tekstpodstawowy"/>
        <w:ind w:left="736"/>
        <w:rPr>
          <w:lang w:val="pl-PL"/>
        </w:rPr>
      </w:pPr>
    </w:p>
    <w:p w:rsidR="00983588" w:rsidRPr="00FB492A" w:rsidRDefault="00983588" w:rsidP="00983588">
      <w:pPr>
        <w:pStyle w:val="Tekstpodstawowy"/>
        <w:ind w:left="736"/>
        <w:rPr>
          <w:sz w:val="22"/>
          <w:lang w:val="pl-PL"/>
        </w:rPr>
      </w:pPr>
      <w:r w:rsidRPr="00FB492A">
        <w:rPr>
          <w:sz w:val="22"/>
          <w:lang w:val="pl-PL"/>
        </w:rPr>
        <w:t>1l = 20m</w:t>
      </w:r>
      <w:r w:rsidRPr="00FB492A">
        <w:rPr>
          <w:sz w:val="22"/>
          <w:vertAlign w:val="superscript"/>
          <w:lang w:val="pl-PL"/>
        </w:rPr>
        <w:t>2</w:t>
      </w:r>
      <w:r w:rsidR="00FB492A" w:rsidRPr="00FB492A">
        <w:rPr>
          <w:sz w:val="22"/>
          <w:lang w:val="pl-PL"/>
        </w:rPr>
        <w:t xml:space="preserve"> przy aplikacji dwóch warstw</w:t>
      </w:r>
      <w:r w:rsidRPr="00FB492A">
        <w:rPr>
          <w:sz w:val="22"/>
          <w:lang w:val="pl-PL"/>
        </w:rPr>
        <w:t>.</w:t>
      </w:r>
    </w:p>
    <w:p w:rsidR="00CB56D2" w:rsidRPr="00CB56D2" w:rsidRDefault="00CB56D2" w:rsidP="00983588">
      <w:pPr>
        <w:pStyle w:val="Tekstpodstawowy"/>
        <w:spacing w:before="3"/>
        <w:rPr>
          <w:sz w:val="32"/>
          <w:lang w:val="pl-PL"/>
        </w:rPr>
      </w:pPr>
    </w:p>
    <w:p w:rsidR="00B01269" w:rsidRPr="004C2970" w:rsidRDefault="003865EB" w:rsidP="00B01269">
      <w:pPr>
        <w:pStyle w:val="Nagwek1"/>
        <w:spacing w:before="51"/>
        <w:rPr>
          <w:color w:val="1F497D" w:themeColor="text2"/>
          <w:lang w:val="pl-PL"/>
        </w:rPr>
      </w:pPr>
      <w:r>
        <w:rPr>
          <w:color w:val="FFFFFF" w:themeColor="background1"/>
          <w:shd w:val="clear" w:color="auto" w:fill="005293"/>
          <w:lang w:val="pl-PL"/>
        </w:rPr>
        <w:t xml:space="preserve">  5</w:t>
      </w:r>
      <w:r w:rsidR="00B01269" w:rsidRPr="000C5FAC">
        <w:rPr>
          <w:color w:val="FFFFFF" w:themeColor="background1"/>
          <w:shd w:val="clear" w:color="auto" w:fill="005293"/>
          <w:lang w:val="pl-PL"/>
        </w:rPr>
        <w:t xml:space="preserve">  </w:t>
      </w:r>
      <w:r w:rsidR="00B01269" w:rsidRPr="004C2970">
        <w:rPr>
          <w:color w:val="1F497D" w:themeColor="text2"/>
          <w:lang w:val="pl-PL"/>
        </w:rPr>
        <w:t>MAGAZYNOWANIE</w:t>
      </w:r>
    </w:p>
    <w:p w:rsidR="003865EB" w:rsidRPr="004A0079" w:rsidRDefault="00FB492A" w:rsidP="004A0079">
      <w:pPr>
        <w:pStyle w:val="Tekstpodstawowy"/>
        <w:spacing w:before="113"/>
        <w:ind w:left="736"/>
        <w:jc w:val="both"/>
        <w:rPr>
          <w:sz w:val="22"/>
          <w:szCs w:val="22"/>
          <w:lang w:val="pl-PL"/>
        </w:rPr>
      </w:pPr>
      <w:r>
        <w:rPr>
          <w:b/>
          <w:lang w:val="pl-PL"/>
        </w:rPr>
        <w:t>Połysk Ultra M</w:t>
      </w:r>
      <w:r w:rsidR="004A0079">
        <w:rPr>
          <w:b/>
          <w:lang w:val="pl-PL"/>
        </w:rPr>
        <w:t xml:space="preserve">ocna </w:t>
      </w:r>
      <w:r>
        <w:rPr>
          <w:b/>
          <w:lang w:val="pl-PL"/>
        </w:rPr>
        <w:t>P</w:t>
      </w:r>
      <w:r w:rsidR="004A0079" w:rsidRPr="000F6D52">
        <w:rPr>
          <w:b/>
          <w:lang w:val="pl-PL"/>
        </w:rPr>
        <w:t>o</w:t>
      </w:r>
      <w:r w:rsidR="004A0079">
        <w:rPr>
          <w:b/>
          <w:lang w:val="pl-PL"/>
        </w:rPr>
        <w:t>w</w:t>
      </w:r>
      <w:r>
        <w:rPr>
          <w:b/>
          <w:lang w:val="pl-PL"/>
        </w:rPr>
        <w:t>łoka P</w:t>
      </w:r>
      <w:r w:rsidR="004A0079" w:rsidRPr="000F6D52">
        <w:rPr>
          <w:b/>
          <w:lang w:val="pl-PL"/>
        </w:rPr>
        <w:t>olimerowa</w:t>
      </w:r>
      <w:r>
        <w:rPr>
          <w:sz w:val="22"/>
          <w:szCs w:val="22"/>
          <w:lang w:val="pl-PL"/>
        </w:rPr>
        <w:t xml:space="preserve"> powi</w:t>
      </w:r>
      <w:r w:rsidR="00983588" w:rsidRPr="000F6D52">
        <w:rPr>
          <w:sz w:val="22"/>
          <w:szCs w:val="22"/>
          <w:lang w:val="pl-PL"/>
        </w:rPr>
        <w:t>nna</w:t>
      </w:r>
      <w:r w:rsidR="00B01269" w:rsidRPr="000F6D52">
        <w:rPr>
          <w:sz w:val="22"/>
          <w:szCs w:val="22"/>
          <w:lang w:val="pl-PL"/>
        </w:rPr>
        <w:t xml:space="preserve"> być </w:t>
      </w:r>
      <w:r w:rsidR="00983588" w:rsidRPr="000F6D52">
        <w:rPr>
          <w:sz w:val="22"/>
          <w:szCs w:val="22"/>
          <w:lang w:val="pl-PL"/>
        </w:rPr>
        <w:t>magazynowana</w:t>
      </w:r>
      <w:r w:rsidR="00B01269" w:rsidRPr="000F6D52">
        <w:rPr>
          <w:sz w:val="22"/>
          <w:szCs w:val="22"/>
          <w:lang w:val="pl-PL"/>
        </w:rPr>
        <w:t xml:space="preserve"> w szczelnie zamkniętym </w:t>
      </w:r>
      <w:r w:rsidR="00983588" w:rsidRPr="000F6D52">
        <w:rPr>
          <w:sz w:val="22"/>
          <w:szCs w:val="22"/>
          <w:lang w:val="pl-PL"/>
        </w:rPr>
        <w:t>opakowani</w:t>
      </w:r>
      <w:r w:rsidR="004A0079">
        <w:rPr>
          <w:sz w:val="22"/>
          <w:szCs w:val="22"/>
          <w:lang w:val="pl-PL"/>
        </w:rPr>
        <w:t>u</w:t>
      </w:r>
      <w:r w:rsidR="00B01269" w:rsidRPr="000F6D52">
        <w:rPr>
          <w:sz w:val="22"/>
          <w:szCs w:val="22"/>
          <w:lang w:val="pl-PL"/>
        </w:rPr>
        <w:t xml:space="preserve">. </w:t>
      </w:r>
      <w:r w:rsidR="00B352EB" w:rsidRPr="000F6D52">
        <w:rPr>
          <w:sz w:val="22"/>
          <w:szCs w:val="22"/>
          <w:lang w:val="pl-PL"/>
        </w:rPr>
        <w:t xml:space="preserve">Produkt należy przechowywać w miejscu niedostępnym dla dzieci. </w:t>
      </w:r>
      <w:r w:rsidR="00983588" w:rsidRPr="000F6D52">
        <w:rPr>
          <w:sz w:val="22"/>
          <w:szCs w:val="22"/>
          <w:lang w:val="pl-PL"/>
        </w:rPr>
        <w:t>Chronić przed mrozem.</w:t>
      </w:r>
    </w:p>
    <w:p w:rsidR="003902F3" w:rsidRPr="00765E23" w:rsidRDefault="00B01269" w:rsidP="00765E23">
      <w:pPr>
        <w:pStyle w:val="Nagwek1"/>
        <w:spacing w:before="114" w:line="360" w:lineRule="auto"/>
        <w:rPr>
          <w:color w:val="1F497D" w:themeColor="text2"/>
          <w:lang w:val="pl-PL"/>
        </w:rPr>
      </w:pPr>
      <w:r>
        <w:rPr>
          <w:color w:val="FFFFFF" w:themeColor="background1"/>
          <w:shd w:val="clear" w:color="auto" w:fill="005293"/>
          <w:lang w:val="pl-PL"/>
        </w:rPr>
        <w:t xml:space="preserve">  </w:t>
      </w:r>
      <w:r w:rsidR="003865EB">
        <w:rPr>
          <w:color w:val="FFFFFF" w:themeColor="background1"/>
          <w:shd w:val="clear" w:color="auto" w:fill="005293"/>
          <w:lang w:val="pl-PL"/>
        </w:rPr>
        <w:t>6</w:t>
      </w:r>
      <w:r>
        <w:rPr>
          <w:color w:val="FFFFFF" w:themeColor="background1"/>
          <w:shd w:val="clear" w:color="auto" w:fill="005293"/>
          <w:lang w:val="pl-PL"/>
        </w:rPr>
        <w:t xml:space="preserve">  </w:t>
      </w:r>
      <w:r w:rsidRPr="004C2970">
        <w:rPr>
          <w:color w:val="1F497D" w:themeColor="text2"/>
          <w:lang w:val="pl-PL"/>
        </w:rPr>
        <w:t>DANE TECHNICZNE</w:t>
      </w:r>
    </w:p>
    <w:p w:rsidR="00A25DD9" w:rsidRPr="00B323DB" w:rsidRDefault="004A0079" w:rsidP="00B323DB">
      <w:pPr>
        <w:pStyle w:val="Tekstpodstawowy"/>
        <w:ind w:left="736"/>
        <w:jc w:val="both"/>
        <w:rPr>
          <w:sz w:val="22"/>
          <w:szCs w:val="22"/>
          <w:lang w:val="pl-PL"/>
        </w:rPr>
      </w:pPr>
      <w:r w:rsidRPr="00B323DB">
        <w:rPr>
          <w:sz w:val="22"/>
          <w:szCs w:val="22"/>
          <w:lang w:val="pl-PL"/>
        </w:rPr>
        <w:t xml:space="preserve">Dane dot. składników (zalecenie EC): </w:t>
      </w:r>
      <w:proofErr w:type="spellStart"/>
      <w:r w:rsidR="00A25DD9" w:rsidRPr="00B323DB">
        <w:rPr>
          <w:rFonts w:asciiTheme="minorHAnsi" w:hAnsiTheme="minorHAnsi" w:cstheme="minorHAnsi"/>
          <w:sz w:val="22"/>
          <w:szCs w:val="22"/>
          <w:shd w:val="clear" w:color="auto" w:fill="FFFFFF"/>
        </w:rPr>
        <w:t>Benzoizotiazolinon</w:t>
      </w:r>
      <w:proofErr w:type="spellEnd"/>
      <w:r w:rsidR="00A25DD9" w:rsidRPr="00B323D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proofErr w:type="spellStart"/>
      <w:r w:rsidR="00A25DD9" w:rsidRPr="00B323DB">
        <w:rPr>
          <w:rFonts w:asciiTheme="minorHAnsi" w:hAnsiTheme="minorHAnsi" w:cstheme="minorHAnsi"/>
          <w:sz w:val="22"/>
          <w:szCs w:val="22"/>
          <w:shd w:val="clear" w:color="auto" w:fill="FFFFFF"/>
        </w:rPr>
        <w:t>metyloizotiazolinon</w:t>
      </w:r>
      <w:proofErr w:type="spellEnd"/>
      <w:r w:rsidR="00A25DD9" w:rsidRPr="00B323D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proofErr w:type="spellStart"/>
      <w:r w:rsidR="00A25DD9" w:rsidRPr="00B323DB">
        <w:rPr>
          <w:rFonts w:asciiTheme="minorHAnsi" w:hAnsiTheme="minorHAnsi" w:cstheme="minorHAnsi"/>
          <w:sz w:val="22"/>
          <w:szCs w:val="22"/>
          <w:shd w:val="clear" w:color="auto" w:fill="FFFFFF"/>
        </w:rPr>
        <w:t>perfumy</w:t>
      </w:r>
      <w:proofErr w:type="spellEnd"/>
      <w:r w:rsidR="00A25DD9" w:rsidRPr="00B323D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limonene, </w:t>
      </w:r>
      <w:proofErr w:type="spellStart"/>
      <w:r w:rsidR="00A25DD9" w:rsidRPr="00B323DB">
        <w:rPr>
          <w:rFonts w:asciiTheme="minorHAnsi" w:hAnsiTheme="minorHAnsi" w:cstheme="minorHAnsi"/>
          <w:sz w:val="22"/>
          <w:szCs w:val="22"/>
          <w:shd w:val="clear" w:color="auto" w:fill="FFFFFF"/>
        </w:rPr>
        <w:t>rozpuszczalniki</w:t>
      </w:r>
      <w:proofErr w:type="spellEnd"/>
      <w:r w:rsidR="00A25DD9" w:rsidRPr="00B323D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proofErr w:type="spellStart"/>
      <w:r w:rsidR="00A25DD9" w:rsidRPr="00B323DB">
        <w:rPr>
          <w:rFonts w:asciiTheme="minorHAnsi" w:hAnsiTheme="minorHAnsi" w:cstheme="minorHAnsi"/>
          <w:sz w:val="22"/>
          <w:szCs w:val="22"/>
          <w:shd w:val="clear" w:color="auto" w:fill="FFFFFF"/>
        </w:rPr>
        <w:t>komponenty</w:t>
      </w:r>
      <w:proofErr w:type="spellEnd"/>
      <w:r w:rsidR="00A25DD9" w:rsidRPr="00B323D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A25DD9" w:rsidRPr="00B323DB">
        <w:rPr>
          <w:rFonts w:asciiTheme="minorHAnsi" w:hAnsiTheme="minorHAnsi" w:cstheme="minorHAnsi"/>
          <w:sz w:val="22"/>
          <w:szCs w:val="22"/>
          <w:shd w:val="clear" w:color="auto" w:fill="FFFFFF"/>
        </w:rPr>
        <w:t>pielęgnacyjne</w:t>
      </w:r>
      <w:proofErr w:type="spellEnd"/>
      <w:r w:rsidR="00A25DD9" w:rsidRPr="00B323DB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:rsidR="00163478" w:rsidRPr="00B323DB" w:rsidRDefault="004A0079" w:rsidP="00B323DB">
      <w:pPr>
        <w:pStyle w:val="Tekstpodstawowy"/>
        <w:ind w:left="736"/>
        <w:jc w:val="both"/>
        <w:rPr>
          <w:sz w:val="22"/>
          <w:szCs w:val="22"/>
          <w:lang w:val="pl-PL"/>
        </w:rPr>
      </w:pPr>
      <w:proofErr w:type="spellStart"/>
      <w:r w:rsidRPr="00B323DB">
        <w:rPr>
          <w:sz w:val="22"/>
          <w:szCs w:val="22"/>
          <w:lang w:val="pl-PL"/>
        </w:rPr>
        <w:t>pH</w:t>
      </w:r>
      <w:proofErr w:type="spellEnd"/>
      <w:r w:rsidRPr="00B323DB">
        <w:rPr>
          <w:sz w:val="22"/>
          <w:szCs w:val="22"/>
          <w:lang w:val="pl-PL"/>
        </w:rPr>
        <w:t xml:space="preserve"> : 8</w:t>
      </w:r>
      <w:r w:rsidR="00087B51" w:rsidRPr="00B323DB">
        <w:rPr>
          <w:sz w:val="22"/>
          <w:szCs w:val="22"/>
          <w:lang w:val="pl-PL"/>
        </w:rPr>
        <w:t>,5 (skoncentrowany)</w:t>
      </w:r>
    </w:p>
    <w:p w:rsidR="00CF3C07" w:rsidRPr="00B323DB" w:rsidRDefault="004A0079" w:rsidP="00B323DB">
      <w:pPr>
        <w:pStyle w:val="Tekstpodstawowy"/>
        <w:ind w:left="736"/>
        <w:jc w:val="both"/>
        <w:rPr>
          <w:sz w:val="22"/>
          <w:szCs w:val="22"/>
          <w:lang w:val="pl-PL"/>
        </w:rPr>
      </w:pPr>
      <w:r w:rsidRPr="00B323DB">
        <w:rPr>
          <w:sz w:val="22"/>
          <w:szCs w:val="22"/>
          <w:lang w:val="pl-PL"/>
        </w:rPr>
        <w:t>GISCODE: GE 1</w:t>
      </w:r>
      <w:r w:rsidR="00087B51" w:rsidRPr="00B323DB">
        <w:rPr>
          <w:sz w:val="22"/>
          <w:szCs w:val="22"/>
          <w:lang w:val="pl-PL"/>
        </w:rPr>
        <w:t>0</w:t>
      </w:r>
    </w:p>
    <w:p w:rsidR="00765E23" w:rsidRPr="00B323DB" w:rsidRDefault="00A25DD9" w:rsidP="00B323DB">
      <w:pPr>
        <w:pStyle w:val="Tekstpodstawowy"/>
        <w:ind w:left="736"/>
        <w:jc w:val="both"/>
        <w:rPr>
          <w:sz w:val="22"/>
          <w:szCs w:val="22"/>
          <w:lang w:val="pl-PL"/>
        </w:rPr>
      </w:pPr>
      <w:r w:rsidRPr="00B323DB">
        <w:rPr>
          <w:sz w:val="22"/>
          <w:szCs w:val="22"/>
          <w:lang w:val="pl-PL"/>
        </w:rPr>
        <w:lastRenderedPageBreak/>
        <w:t>ADR/RID: nie jest towarem niebezpiecznym zgodnie z przepisami transportowymi.</w:t>
      </w:r>
    </w:p>
    <w:p w:rsidR="00A25DD9" w:rsidRPr="00B323DB" w:rsidRDefault="00A25DD9" w:rsidP="00B323DB">
      <w:pPr>
        <w:pStyle w:val="Tekstpodstawowy"/>
        <w:ind w:left="736"/>
        <w:jc w:val="both"/>
        <w:rPr>
          <w:sz w:val="22"/>
          <w:szCs w:val="22"/>
          <w:lang w:val="pl-PL"/>
        </w:rPr>
      </w:pPr>
      <w:r w:rsidRPr="00B323DB">
        <w:rPr>
          <w:sz w:val="22"/>
          <w:szCs w:val="22"/>
          <w:lang w:val="pl-PL"/>
        </w:rPr>
        <w:t xml:space="preserve">CLP: tego produktu nie obejmują regulacje CLP. EUH208 zawiera </w:t>
      </w:r>
      <w:r w:rsidR="00B323DB" w:rsidRPr="00B323DB">
        <w:rPr>
          <w:sz w:val="22"/>
          <w:szCs w:val="22"/>
          <w:lang w:val="pl-PL"/>
        </w:rPr>
        <w:t xml:space="preserve">produkty reakcji z: 5-chloro-2-metylo-4-izotiazolin-3-on [EC no. 247-500-7] oraz 2-metylo-2H-izotiazol-3-on [EC no. 220-239-6] (3:1). Może powodować reakcje alergiczne. </w:t>
      </w:r>
    </w:p>
    <w:p w:rsidR="00B323DB" w:rsidRPr="00B323DB" w:rsidRDefault="00B323DB" w:rsidP="00B323DB">
      <w:pPr>
        <w:pStyle w:val="Tekstpodstawowy"/>
        <w:ind w:left="720"/>
        <w:jc w:val="both"/>
        <w:rPr>
          <w:sz w:val="22"/>
          <w:szCs w:val="22"/>
          <w:lang w:val="pl-PL"/>
        </w:rPr>
      </w:pPr>
      <w:r w:rsidRPr="00B323DB">
        <w:rPr>
          <w:sz w:val="22"/>
          <w:szCs w:val="22"/>
          <w:lang w:val="pl-PL"/>
        </w:rPr>
        <w:t>Opróżnione kanistry mogą być wyrzucane do śmieci z gospodarstw domowych lub transportowane do centrum recyklingu.</w:t>
      </w:r>
    </w:p>
    <w:p w:rsidR="00B323DB" w:rsidRPr="00765E23" w:rsidRDefault="00B323DB" w:rsidP="00CF3C07">
      <w:pPr>
        <w:pStyle w:val="Tekstpodstawowy"/>
        <w:ind w:left="736"/>
        <w:rPr>
          <w:sz w:val="22"/>
          <w:szCs w:val="22"/>
          <w:lang w:val="pl-PL"/>
        </w:rPr>
      </w:pPr>
    </w:p>
    <w:p w:rsidR="00163478" w:rsidRDefault="00163478" w:rsidP="00163478">
      <w:pPr>
        <w:pStyle w:val="Tekstpodstawowy"/>
        <w:rPr>
          <w:lang w:val="pl-PL"/>
        </w:rPr>
      </w:pPr>
    </w:p>
    <w:p w:rsidR="00CE3C9B" w:rsidRPr="00163478" w:rsidRDefault="00163478" w:rsidP="00B323DB">
      <w:pPr>
        <w:pStyle w:val="Tekstpodstawowy"/>
        <w:spacing w:line="360" w:lineRule="auto"/>
        <w:rPr>
          <w:color w:val="1F497D" w:themeColor="text2"/>
          <w:sz w:val="24"/>
          <w:szCs w:val="24"/>
          <w:lang w:val="pl-PL"/>
        </w:rPr>
      </w:pPr>
      <w:r>
        <w:rPr>
          <w:lang w:val="pl-PL"/>
        </w:rPr>
        <w:t xml:space="preserve">  </w:t>
      </w:r>
      <w:r w:rsidR="00AC7F31" w:rsidRPr="000C5FAC">
        <w:rPr>
          <w:b/>
          <w:bCs/>
          <w:color w:val="FFFFFF" w:themeColor="background1"/>
          <w:sz w:val="24"/>
          <w:szCs w:val="24"/>
          <w:shd w:val="clear" w:color="auto" w:fill="005293"/>
          <w:lang w:val="pl-PL"/>
        </w:rPr>
        <w:t xml:space="preserve">  </w:t>
      </w:r>
      <w:r w:rsidR="003865EB">
        <w:rPr>
          <w:b/>
          <w:bCs/>
          <w:color w:val="FFFFFF" w:themeColor="background1"/>
          <w:sz w:val="24"/>
          <w:szCs w:val="24"/>
          <w:shd w:val="clear" w:color="auto" w:fill="005293"/>
          <w:lang w:val="pl-PL"/>
        </w:rPr>
        <w:t>7</w:t>
      </w:r>
      <w:r w:rsidR="00AC7F31" w:rsidRPr="000C5FAC">
        <w:rPr>
          <w:b/>
          <w:bCs/>
          <w:color w:val="FFFFFF" w:themeColor="background1"/>
          <w:sz w:val="24"/>
          <w:szCs w:val="24"/>
          <w:shd w:val="clear" w:color="auto" w:fill="005293"/>
          <w:lang w:val="pl-PL"/>
        </w:rPr>
        <w:t xml:space="preserve">  </w:t>
      </w:r>
      <w:r w:rsidR="00080F77" w:rsidRPr="00163478">
        <w:rPr>
          <w:b/>
          <w:color w:val="1F497D" w:themeColor="text2"/>
          <w:sz w:val="24"/>
          <w:szCs w:val="24"/>
          <w:lang w:val="pl-PL"/>
        </w:rPr>
        <w:t>UWAGI</w:t>
      </w:r>
      <w:r w:rsidR="00E52C22" w:rsidRPr="00163478">
        <w:rPr>
          <w:b/>
          <w:color w:val="1F497D" w:themeColor="text2"/>
          <w:sz w:val="24"/>
          <w:szCs w:val="24"/>
          <w:lang w:val="pl-PL"/>
        </w:rPr>
        <w:t xml:space="preserve"> SPECJALNE</w:t>
      </w:r>
    </w:p>
    <w:p w:rsidR="00B323DB" w:rsidRPr="004C2970" w:rsidRDefault="00B323DB" w:rsidP="00B323DB">
      <w:pPr>
        <w:pStyle w:val="Tekstpodstawowy"/>
        <w:spacing w:before="115"/>
        <w:ind w:left="736" w:right="246"/>
        <w:jc w:val="both"/>
        <w:rPr>
          <w:lang w:val="pl-PL"/>
        </w:rPr>
      </w:pPr>
      <w:r w:rsidRPr="00B323DB">
        <w:rPr>
          <w:sz w:val="22"/>
          <w:lang w:val="pl-PL"/>
        </w:rPr>
        <w:t xml:space="preserve">Prosimy zwrócić uwagę na nasze zalecenia techniczne dot. podłóg i budynków na stronie </w:t>
      </w:r>
      <w:r>
        <w:rPr>
          <w:sz w:val="22"/>
          <w:lang w:val="pl-PL"/>
        </w:rPr>
        <w:t xml:space="preserve">              </w:t>
      </w:r>
      <w:r w:rsidRPr="00B323DB">
        <w:rPr>
          <w:sz w:val="22"/>
          <w:lang w:val="pl-PL"/>
        </w:rPr>
        <w:t>www.dr-schutz.com</w:t>
      </w:r>
      <w:r>
        <w:rPr>
          <w:lang w:val="pl-PL"/>
        </w:rPr>
        <w:t>.</w:t>
      </w:r>
    </w:p>
    <w:p w:rsidR="00CA758E" w:rsidRPr="004C2970" w:rsidRDefault="00CA758E">
      <w:pPr>
        <w:pStyle w:val="Tekstpodstawowy"/>
        <w:spacing w:before="2"/>
        <w:rPr>
          <w:sz w:val="25"/>
          <w:lang w:val="pl-PL"/>
        </w:rPr>
      </w:pPr>
    </w:p>
    <w:p w:rsidR="00080F77" w:rsidRPr="004C2970" w:rsidRDefault="00080F77" w:rsidP="00080F77">
      <w:pPr>
        <w:pStyle w:val="Nagwek2"/>
        <w:spacing w:before="51"/>
        <w:ind w:left="0" w:firstLine="280"/>
        <w:rPr>
          <w:color w:val="808080"/>
          <w:lang w:val="pl-PL"/>
        </w:rPr>
      </w:pPr>
    </w:p>
    <w:p w:rsidR="00080F77" w:rsidRPr="00C14B3A" w:rsidRDefault="00AC7F31" w:rsidP="00C14B3A">
      <w:pPr>
        <w:pStyle w:val="Nagwek1"/>
        <w:spacing w:before="52" w:line="360" w:lineRule="auto"/>
        <w:rPr>
          <w:color w:val="1F497D" w:themeColor="text2"/>
          <w:lang w:val="pl-PL"/>
        </w:rPr>
      </w:pPr>
      <w:r w:rsidRPr="000C5FAC">
        <w:rPr>
          <w:color w:val="FFFFFF" w:themeColor="background1"/>
          <w:shd w:val="clear" w:color="auto" w:fill="005293"/>
          <w:lang w:val="pl-PL"/>
        </w:rPr>
        <w:t xml:space="preserve">  </w:t>
      </w:r>
      <w:r w:rsidR="003865EB">
        <w:rPr>
          <w:color w:val="FFFFFF" w:themeColor="background1"/>
          <w:shd w:val="clear" w:color="auto" w:fill="005293"/>
          <w:lang w:val="pl-PL"/>
        </w:rPr>
        <w:t>8</w:t>
      </w:r>
      <w:r w:rsidRPr="000C5FAC">
        <w:rPr>
          <w:color w:val="FFFFFF" w:themeColor="background1"/>
          <w:shd w:val="clear" w:color="auto" w:fill="005293"/>
          <w:lang w:val="pl-PL"/>
        </w:rPr>
        <w:t xml:space="preserve">  </w:t>
      </w:r>
      <w:r w:rsidR="00DB222A" w:rsidRPr="004C2970">
        <w:rPr>
          <w:color w:val="1F497D" w:themeColor="text2"/>
          <w:lang w:val="pl-PL"/>
        </w:rPr>
        <w:t>DODATKOWE INFORMACJE</w:t>
      </w:r>
    </w:p>
    <w:p w:rsidR="00DB222A" w:rsidRPr="000F6D52" w:rsidRDefault="005857E4" w:rsidP="005857E4">
      <w:pPr>
        <w:pStyle w:val="Nagwek2"/>
        <w:spacing w:before="51"/>
        <w:ind w:left="720"/>
        <w:jc w:val="both"/>
        <w:rPr>
          <w:sz w:val="22"/>
          <w:szCs w:val="20"/>
          <w:lang w:val="pl-PL"/>
        </w:rPr>
      </w:pPr>
      <w:r w:rsidRPr="000F6D52">
        <w:rPr>
          <w:sz w:val="22"/>
          <w:szCs w:val="20"/>
          <w:lang w:val="pl-PL"/>
        </w:rPr>
        <w:t>Poniższe</w:t>
      </w:r>
      <w:r w:rsidR="00BB642B" w:rsidRPr="000F6D52">
        <w:rPr>
          <w:sz w:val="22"/>
          <w:szCs w:val="20"/>
          <w:lang w:val="pl-PL"/>
        </w:rPr>
        <w:t xml:space="preserve"> </w:t>
      </w:r>
      <w:r w:rsidRPr="000F6D52">
        <w:rPr>
          <w:sz w:val="22"/>
          <w:szCs w:val="20"/>
          <w:lang w:val="pl-PL"/>
        </w:rPr>
        <w:t>uwagi</w:t>
      </w:r>
      <w:r w:rsidR="00BB642B" w:rsidRPr="000F6D52">
        <w:rPr>
          <w:sz w:val="22"/>
          <w:szCs w:val="20"/>
          <w:lang w:val="pl-PL"/>
        </w:rPr>
        <w:t xml:space="preserve"> </w:t>
      </w:r>
      <w:r w:rsidRPr="000F6D52">
        <w:rPr>
          <w:sz w:val="22"/>
          <w:szCs w:val="20"/>
          <w:lang w:val="pl-PL"/>
        </w:rPr>
        <w:t>stanowią</w:t>
      </w:r>
      <w:r w:rsidR="00BB642B" w:rsidRPr="000F6D52">
        <w:rPr>
          <w:sz w:val="22"/>
          <w:szCs w:val="20"/>
          <w:lang w:val="pl-PL"/>
        </w:rPr>
        <w:t xml:space="preserve"> </w:t>
      </w:r>
      <w:r w:rsidRPr="000F6D52">
        <w:rPr>
          <w:sz w:val="22"/>
          <w:szCs w:val="20"/>
          <w:lang w:val="pl-PL"/>
        </w:rPr>
        <w:t>ważną</w:t>
      </w:r>
      <w:r w:rsidR="00BB642B" w:rsidRPr="000F6D52">
        <w:rPr>
          <w:sz w:val="22"/>
          <w:szCs w:val="20"/>
          <w:lang w:val="pl-PL"/>
        </w:rPr>
        <w:t xml:space="preserve"> </w:t>
      </w:r>
      <w:r w:rsidRPr="000F6D52">
        <w:rPr>
          <w:sz w:val="22"/>
          <w:szCs w:val="20"/>
          <w:lang w:val="pl-PL"/>
        </w:rPr>
        <w:t>integralną</w:t>
      </w:r>
      <w:r w:rsidR="00BB642B" w:rsidRPr="000F6D52">
        <w:rPr>
          <w:sz w:val="22"/>
          <w:szCs w:val="20"/>
          <w:lang w:val="pl-PL"/>
        </w:rPr>
        <w:t xml:space="preserve"> </w:t>
      </w:r>
      <w:r w:rsidRPr="000F6D52">
        <w:rPr>
          <w:sz w:val="22"/>
          <w:szCs w:val="20"/>
          <w:lang w:val="pl-PL"/>
        </w:rPr>
        <w:t>część</w:t>
      </w:r>
      <w:r w:rsidR="00BB642B" w:rsidRPr="000F6D52">
        <w:rPr>
          <w:sz w:val="22"/>
          <w:szCs w:val="20"/>
          <w:lang w:val="pl-PL"/>
        </w:rPr>
        <w:t xml:space="preserve"> </w:t>
      </w:r>
      <w:r w:rsidRPr="000F6D52">
        <w:rPr>
          <w:sz w:val="22"/>
          <w:szCs w:val="20"/>
          <w:lang w:val="pl-PL"/>
        </w:rPr>
        <w:t>tej</w:t>
      </w:r>
      <w:r w:rsidR="00BB642B" w:rsidRPr="000F6D52">
        <w:rPr>
          <w:sz w:val="22"/>
          <w:szCs w:val="20"/>
          <w:lang w:val="pl-PL"/>
        </w:rPr>
        <w:t xml:space="preserve"> </w:t>
      </w:r>
      <w:r w:rsidRPr="000F6D52">
        <w:rPr>
          <w:sz w:val="22"/>
          <w:szCs w:val="20"/>
          <w:lang w:val="pl-PL"/>
        </w:rPr>
        <w:t>karty</w:t>
      </w:r>
      <w:r w:rsidR="00BB642B" w:rsidRPr="000F6D52">
        <w:rPr>
          <w:sz w:val="22"/>
          <w:szCs w:val="20"/>
          <w:lang w:val="pl-PL"/>
        </w:rPr>
        <w:t xml:space="preserve"> </w:t>
      </w:r>
      <w:r w:rsidRPr="000F6D52">
        <w:rPr>
          <w:sz w:val="22"/>
          <w:szCs w:val="20"/>
          <w:lang w:val="pl-PL"/>
        </w:rPr>
        <w:t>technicznej:</w:t>
      </w:r>
    </w:p>
    <w:p w:rsidR="00DB222A" w:rsidRPr="000F6D52" w:rsidRDefault="00DB222A" w:rsidP="00DB222A">
      <w:pPr>
        <w:pStyle w:val="Nagwek2"/>
        <w:spacing w:before="51"/>
        <w:ind w:firstLine="700"/>
        <w:rPr>
          <w:sz w:val="22"/>
          <w:szCs w:val="20"/>
          <w:lang w:val="pl-PL"/>
        </w:rPr>
      </w:pPr>
      <w:r w:rsidRPr="000F6D52">
        <w:rPr>
          <w:sz w:val="22"/>
          <w:szCs w:val="20"/>
          <w:lang w:val="pl-PL"/>
        </w:rPr>
        <w:t>- Kończą</w:t>
      </w:r>
      <w:r w:rsidR="00BB642B" w:rsidRPr="000F6D52">
        <w:rPr>
          <w:sz w:val="22"/>
          <w:szCs w:val="20"/>
          <w:lang w:val="pl-PL"/>
        </w:rPr>
        <w:t xml:space="preserve"> </w:t>
      </w:r>
      <w:r w:rsidRPr="000F6D52">
        <w:rPr>
          <w:sz w:val="22"/>
          <w:szCs w:val="20"/>
          <w:lang w:val="pl-PL"/>
        </w:rPr>
        <w:t>się</w:t>
      </w:r>
      <w:r w:rsidR="00BB642B" w:rsidRPr="000F6D52">
        <w:rPr>
          <w:sz w:val="22"/>
          <w:szCs w:val="20"/>
          <w:lang w:val="pl-PL"/>
        </w:rPr>
        <w:t xml:space="preserve"> </w:t>
      </w:r>
      <w:r w:rsidRPr="000F6D52">
        <w:rPr>
          <w:sz w:val="22"/>
          <w:szCs w:val="20"/>
          <w:lang w:val="pl-PL"/>
        </w:rPr>
        <w:t>ogólne</w:t>
      </w:r>
      <w:r w:rsidR="00BB642B" w:rsidRPr="000F6D52">
        <w:rPr>
          <w:sz w:val="22"/>
          <w:szCs w:val="20"/>
          <w:lang w:val="pl-PL"/>
        </w:rPr>
        <w:t xml:space="preserve"> </w:t>
      </w:r>
      <w:r w:rsidRPr="000F6D52">
        <w:rPr>
          <w:sz w:val="22"/>
          <w:szCs w:val="20"/>
          <w:lang w:val="pl-PL"/>
        </w:rPr>
        <w:t>uwagi</w:t>
      </w:r>
      <w:r w:rsidR="00BB642B" w:rsidRPr="000F6D52">
        <w:rPr>
          <w:sz w:val="22"/>
          <w:szCs w:val="20"/>
          <w:lang w:val="pl-PL"/>
        </w:rPr>
        <w:t xml:space="preserve"> </w:t>
      </w:r>
      <w:r w:rsidRPr="000F6D52">
        <w:rPr>
          <w:sz w:val="22"/>
          <w:szCs w:val="20"/>
          <w:lang w:val="pl-PL"/>
        </w:rPr>
        <w:t>na</w:t>
      </w:r>
      <w:r w:rsidR="00BB642B" w:rsidRPr="000F6D52">
        <w:rPr>
          <w:sz w:val="22"/>
          <w:szCs w:val="20"/>
          <w:lang w:val="pl-PL"/>
        </w:rPr>
        <w:t xml:space="preserve"> </w:t>
      </w:r>
      <w:r w:rsidRPr="000F6D52">
        <w:rPr>
          <w:sz w:val="22"/>
          <w:szCs w:val="20"/>
          <w:lang w:val="pl-PL"/>
        </w:rPr>
        <w:t>temat</w:t>
      </w:r>
      <w:r w:rsidR="00BB642B" w:rsidRPr="000F6D52">
        <w:rPr>
          <w:sz w:val="22"/>
          <w:szCs w:val="20"/>
          <w:lang w:val="pl-PL"/>
        </w:rPr>
        <w:t xml:space="preserve"> </w:t>
      </w:r>
      <w:r w:rsidRPr="000F6D52">
        <w:rPr>
          <w:sz w:val="22"/>
          <w:szCs w:val="20"/>
          <w:lang w:val="pl-PL"/>
        </w:rPr>
        <w:t>zastosowania</w:t>
      </w:r>
      <w:r w:rsidR="00A5379F" w:rsidRPr="000F6D52">
        <w:rPr>
          <w:sz w:val="22"/>
          <w:szCs w:val="20"/>
          <w:lang w:val="pl-PL"/>
        </w:rPr>
        <w:t xml:space="preserve"> </w:t>
      </w:r>
      <w:r w:rsidR="00B323DB">
        <w:rPr>
          <w:sz w:val="22"/>
          <w:szCs w:val="20"/>
          <w:lang w:val="pl-PL"/>
        </w:rPr>
        <w:t>Połysk, ultra mocna powłoka polimerowa</w:t>
      </w:r>
      <w:r w:rsidR="005857E4" w:rsidRPr="000F6D52">
        <w:rPr>
          <w:sz w:val="22"/>
          <w:szCs w:val="20"/>
          <w:lang w:val="pl-PL"/>
        </w:rPr>
        <w:t>.</w:t>
      </w:r>
    </w:p>
    <w:p w:rsidR="00DB222A" w:rsidRPr="000F6D52" w:rsidRDefault="00DB222A" w:rsidP="00DB222A">
      <w:pPr>
        <w:pStyle w:val="Nagwek2"/>
        <w:spacing w:before="51"/>
        <w:ind w:firstLine="700"/>
        <w:rPr>
          <w:sz w:val="22"/>
          <w:szCs w:val="20"/>
          <w:lang w:val="pl-PL"/>
        </w:rPr>
      </w:pPr>
      <w:r w:rsidRPr="000F6D52">
        <w:rPr>
          <w:sz w:val="22"/>
          <w:szCs w:val="20"/>
          <w:lang w:val="pl-PL"/>
        </w:rPr>
        <w:t>- Karta charakterystyki</w:t>
      </w:r>
      <w:r w:rsidR="00BB642B" w:rsidRPr="000F6D52">
        <w:rPr>
          <w:sz w:val="22"/>
          <w:szCs w:val="20"/>
          <w:lang w:val="pl-PL"/>
        </w:rPr>
        <w:t xml:space="preserve"> </w:t>
      </w:r>
      <w:r w:rsidRPr="000F6D52">
        <w:rPr>
          <w:sz w:val="22"/>
          <w:szCs w:val="20"/>
          <w:lang w:val="pl-PL"/>
        </w:rPr>
        <w:t>dostępna</w:t>
      </w:r>
      <w:r w:rsidR="00BB642B" w:rsidRPr="000F6D52">
        <w:rPr>
          <w:sz w:val="22"/>
          <w:szCs w:val="20"/>
          <w:lang w:val="pl-PL"/>
        </w:rPr>
        <w:t xml:space="preserve"> </w:t>
      </w:r>
      <w:r w:rsidRPr="000F6D52">
        <w:rPr>
          <w:sz w:val="22"/>
          <w:szCs w:val="20"/>
          <w:lang w:val="pl-PL"/>
        </w:rPr>
        <w:t>na</w:t>
      </w:r>
      <w:r w:rsidR="00BB642B" w:rsidRPr="000F6D52">
        <w:rPr>
          <w:sz w:val="22"/>
          <w:szCs w:val="20"/>
          <w:lang w:val="pl-PL"/>
        </w:rPr>
        <w:t xml:space="preserve"> </w:t>
      </w:r>
      <w:r w:rsidRPr="000F6D52">
        <w:rPr>
          <w:sz w:val="22"/>
          <w:szCs w:val="20"/>
          <w:lang w:val="pl-PL"/>
        </w:rPr>
        <w:t>żądanie.</w:t>
      </w:r>
    </w:p>
    <w:p w:rsidR="00A17E03" w:rsidRPr="000F6D52" w:rsidRDefault="005857E4" w:rsidP="00283BF7">
      <w:pPr>
        <w:pStyle w:val="Nagwek2"/>
        <w:spacing w:before="51"/>
        <w:ind w:left="720"/>
        <w:jc w:val="both"/>
        <w:rPr>
          <w:sz w:val="22"/>
          <w:szCs w:val="20"/>
          <w:lang w:val="pl-PL"/>
        </w:rPr>
      </w:pPr>
      <w:r w:rsidRPr="000F6D52">
        <w:rPr>
          <w:sz w:val="22"/>
          <w:szCs w:val="20"/>
          <w:lang w:val="pl-PL"/>
        </w:rPr>
        <w:t>I</w:t>
      </w:r>
      <w:r w:rsidR="00DB222A" w:rsidRPr="000F6D52">
        <w:rPr>
          <w:sz w:val="22"/>
          <w:szCs w:val="20"/>
          <w:lang w:val="pl-PL"/>
        </w:rPr>
        <w:t>nformacje o pro</w:t>
      </w:r>
      <w:r w:rsidRPr="000F6D52">
        <w:rPr>
          <w:sz w:val="22"/>
          <w:szCs w:val="20"/>
          <w:lang w:val="pl-PL"/>
        </w:rPr>
        <w:t>dukcie w zaktualizowanej</w:t>
      </w:r>
      <w:r w:rsidR="00BB642B" w:rsidRPr="000F6D52">
        <w:rPr>
          <w:sz w:val="22"/>
          <w:szCs w:val="20"/>
          <w:lang w:val="pl-PL"/>
        </w:rPr>
        <w:t xml:space="preserve"> </w:t>
      </w:r>
      <w:r w:rsidRPr="000F6D52">
        <w:rPr>
          <w:sz w:val="22"/>
          <w:szCs w:val="20"/>
          <w:lang w:val="pl-PL"/>
        </w:rPr>
        <w:t>formie</w:t>
      </w:r>
      <w:r w:rsidR="00BB642B" w:rsidRPr="000F6D52">
        <w:rPr>
          <w:sz w:val="22"/>
          <w:szCs w:val="20"/>
          <w:lang w:val="pl-PL"/>
        </w:rPr>
        <w:t xml:space="preserve"> </w:t>
      </w:r>
      <w:r w:rsidR="00DB222A" w:rsidRPr="000F6D52">
        <w:rPr>
          <w:sz w:val="22"/>
          <w:szCs w:val="20"/>
          <w:lang w:val="pl-PL"/>
        </w:rPr>
        <w:t>są</w:t>
      </w:r>
      <w:r w:rsidR="00BB642B" w:rsidRPr="000F6D52">
        <w:rPr>
          <w:sz w:val="22"/>
          <w:szCs w:val="20"/>
          <w:lang w:val="pl-PL"/>
        </w:rPr>
        <w:t xml:space="preserve"> </w:t>
      </w:r>
      <w:r w:rsidR="00DB222A" w:rsidRPr="000F6D52">
        <w:rPr>
          <w:sz w:val="22"/>
          <w:szCs w:val="20"/>
          <w:lang w:val="pl-PL"/>
        </w:rPr>
        <w:t>dostępne</w:t>
      </w:r>
      <w:r w:rsidR="00BB642B" w:rsidRPr="000F6D52">
        <w:rPr>
          <w:sz w:val="22"/>
          <w:szCs w:val="20"/>
          <w:lang w:val="pl-PL"/>
        </w:rPr>
        <w:t xml:space="preserve"> </w:t>
      </w:r>
      <w:r w:rsidR="00DB222A" w:rsidRPr="000F6D52">
        <w:rPr>
          <w:sz w:val="22"/>
          <w:szCs w:val="20"/>
          <w:lang w:val="pl-PL"/>
        </w:rPr>
        <w:t>na</w:t>
      </w:r>
      <w:r w:rsidR="00BB642B" w:rsidRPr="000F6D52">
        <w:rPr>
          <w:sz w:val="22"/>
          <w:szCs w:val="20"/>
          <w:lang w:val="pl-PL"/>
        </w:rPr>
        <w:t xml:space="preserve"> </w:t>
      </w:r>
      <w:r w:rsidR="00DB222A" w:rsidRPr="000F6D52">
        <w:rPr>
          <w:sz w:val="22"/>
          <w:szCs w:val="20"/>
          <w:lang w:val="pl-PL"/>
        </w:rPr>
        <w:t>naszej</w:t>
      </w:r>
      <w:r w:rsidR="00BB642B" w:rsidRPr="000F6D52">
        <w:rPr>
          <w:sz w:val="22"/>
          <w:szCs w:val="20"/>
          <w:lang w:val="pl-PL"/>
        </w:rPr>
        <w:t xml:space="preserve"> </w:t>
      </w:r>
      <w:r w:rsidR="00DB222A" w:rsidRPr="000F6D52">
        <w:rPr>
          <w:sz w:val="22"/>
          <w:szCs w:val="20"/>
          <w:lang w:val="pl-PL"/>
        </w:rPr>
        <w:t>stronie</w:t>
      </w:r>
      <w:r w:rsidR="00BB642B" w:rsidRPr="000F6D52">
        <w:rPr>
          <w:sz w:val="22"/>
          <w:szCs w:val="20"/>
          <w:lang w:val="pl-PL"/>
        </w:rPr>
        <w:t xml:space="preserve"> </w:t>
      </w:r>
      <w:r w:rsidR="00CC5FBB" w:rsidRPr="000F6D52">
        <w:rPr>
          <w:sz w:val="22"/>
          <w:szCs w:val="20"/>
          <w:lang w:val="pl-PL"/>
        </w:rPr>
        <w:t>internetowej</w:t>
      </w:r>
      <w:r w:rsidR="00BB642B" w:rsidRPr="000F6D52">
        <w:rPr>
          <w:sz w:val="22"/>
          <w:szCs w:val="20"/>
          <w:lang w:val="pl-PL"/>
        </w:rPr>
        <w:t xml:space="preserve"> </w:t>
      </w:r>
      <w:r w:rsidR="00DB222A" w:rsidRPr="000F6D52">
        <w:rPr>
          <w:sz w:val="22"/>
          <w:szCs w:val="20"/>
          <w:lang w:val="pl-PL"/>
        </w:rPr>
        <w:t>www.dr-schutz.com lub</w:t>
      </w:r>
      <w:r w:rsidR="00BB642B" w:rsidRPr="000F6D52">
        <w:rPr>
          <w:sz w:val="22"/>
          <w:szCs w:val="20"/>
          <w:lang w:val="pl-PL"/>
        </w:rPr>
        <w:t xml:space="preserve"> </w:t>
      </w:r>
      <w:r w:rsidR="00DB222A" w:rsidRPr="000F6D52">
        <w:rPr>
          <w:sz w:val="22"/>
          <w:szCs w:val="20"/>
          <w:lang w:val="pl-PL"/>
        </w:rPr>
        <w:t>na</w:t>
      </w:r>
      <w:r w:rsidR="00BB642B" w:rsidRPr="000F6D52">
        <w:rPr>
          <w:sz w:val="22"/>
          <w:szCs w:val="20"/>
          <w:lang w:val="pl-PL"/>
        </w:rPr>
        <w:t xml:space="preserve"> </w:t>
      </w:r>
      <w:r w:rsidR="00DB222A" w:rsidRPr="000F6D52">
        <w:rPr>
          <w:sz w:val="22"/>
          <w:szCs w:val="20"/>
          <w:lang w:val="pl-PL"/>
        </w:rPr>
        <w:t>ż</w:t>
      </w:r>
      <w:r w:rsidRPr="000F6D52">
        <w:rPr>
          <w:sz w:val="22"/>
          <w:szCs w:val="20"/>
          <w:lang w:val="pl-PL"/>
        </w:rPr>
        <w:t>ądanie</w:t>
      </w:r>
      <w:r w:rsidR="00DB222A" w:rsidRPr="000F6D52">
        <w:rPr>
          <w:sz w:val="22"/>
          <w:szCs w:val="20"/>
          <w:lang w:val="pl-PL"/>
        </w:rPr>
        <w:t>.</w:t>
      </w:r>
    </w:p>
    <w:p w:rsidR="00B4158C" w:rsidRDefault="00B4158C" w:rsidP="00C14B3A">
      <w:pPr>
        <w:pStyle w:val="Nagwek2"/>
        <w:spacing w:before="51"/>
        <w:ind w:left="0"/>
        <w:rPr>
          <w:sz w:val="20"/>
          <w:szCs w:val="20"/>
          <w:lang w:val="pl-PL"/>
        </w:rPr>
      </w:pPr>
    </w:p>
    <w:p w:rsidR="00B4158C" w:rsidRDefault="00B4158C" w:rsidP="00C14B3A">
      <w:pPr>
        <w:pStyle w:val="Nagwek2"/>
        <w:spacing w:before="51"/>
        <w:ind w:left="0"/>
        <w:rPr>
          <w:sz w:val="20"/>
          <w:szCs w:val="20"/>
          <w:lang w:val="pl-PL"/>
        </w:rPr>
      </w:pPr>
    </w:p>
    <w:p w:rsidR="003E0E62" w:rsidRDefault="003E0E62" w:rsidP="00C14B3A">
      <w:pPr>
        <w:pStyle w:val="Nagwek2"/>
        <w:spacing w:before="51"/>
        <w:ind w:left="0"/>
        <w:rPr>
          <w:sz w:val="20"/>
          <w:szCs w:val="20"/>
          <w:lang w:val="pl-PL"/>
        </w:rPr>
      </w:pPr>
    </w:p>
    <w:p w:rsidR="00CA758E" w:rsidRPr="004C2970" w:rsidRDefault="00D07F7C" w:rsidP="00C14B3A">
      <w:pPr>
        <w:pStyle w:val="Nagwek2"/>
        <w:spacing w:before="51"/>
        <w:ind w:left="0" w:firstLine="280"/>
        <w:rPr>
          <w:color w:val="A6A6A6" w:themeColor="background1" w:themeShade="A6"/>
          <w:lang w:val="pl-PL"/>
        </w:rPr>
      </w:pPr>
      <w:r w:rsidRPr="004C2970">
        <w:rPr>
          <w:color w:val="A6A6A6" w:themeColor="background1" w:themeShade="A6"/>
          <w:lang w:val="pl-PL"/>
        </w:rPr>
        <w:t xml:space="preserve">Dr. Schutz </w:t>
      </w:r>
      <w:r w:rsidR="00080F77" w:rsidRPr="004C2970">
        <w:rPr>
          <w:color w:val="A6A6A6" w:themeColor="background1" w:themeShade="A6"/>
          <w:lang w:val="pl-PL"/>
        </w:rPr>
        <w:t>Polska Sp. Z o.o.</w:t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  <w:t>Dr. Schutz GmbH</w:t>
      </w:r>
    </w:p>
    <w:p w:rsidR="00080F77" w:rsidRPr="004C2970" w:rsidRDefault="00080F77" w:rsidP="00080F77">
      <w:pPr>
        <w:pStyle w:val="Nagwek2"/>
        <w:spacing w:before="51"/>
        <w:ind w:left="0" w:firstLine="280"/>
        <w:rPr>
          <w:color w:val="A6A6A6" w:themeColor="background1" w:themeShade="A6"/>
          <w:lang w:val="pl-PL"/>
        </w:rPr>
      </w:pPr>
      <w:r w:rsidRPr="004C2970">
        <w:rPr>
          <w:color w:val="A6A6A6" w:themeColor="background1" w:themeShade="A6"/>
          <w:lang w:val="pl-PL"/>
        </w:rPr>
        <w:t>Ul. Dekoracyjna 3</w:t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proofErr w:type="spellStart"/>
      <w:r w:rsidR="00576A31" w:rsidRPr="004C2970">
        <w:rPr>
          <w:color w:val="A6A6A6" w:themeColor="background1" w:themeShade="A6"/>
          <w:lang w:val="pl-PL"/>
        </w:rPr>
        <w:t>Holbeinstraße</w:t>
      </w:r>
      <w:proofErr w:type="spellEnd"/>
      <w:r w:rsidR="00576A31" w:rsidRPr="004C2970">
        <w:rPr>
          <w:color w:val="A6A6A6" w:themeColor="background1" w:themeShade="A6"/>
          <w:lang w:val="pl-PL"/>
        </w:rPr>
        <w:t xml:space="preserve"> 17</w:t>
      </w:r>
    </w:p>
    <w:p w:rsidR="00080F77" w:rsidRPr="004C2970" w:rsidRDefault="00080F77" w:rsidP="00080F77">
      <w:pPr>
        <w:pStyle w:val="Nagwek2"/>
        <w:spacing w:before="51"/>
        <w:ind w:left="0" w:firstLine="280"/>
        <w:rPr>
          <w:color w:val="A6A6A6" w:themeColor="background1" w:themeShade="A6"/>
          <w:lang w:val="pl-PL"/>
        </w:rPr>
      </w:pPr>
      <w:r w:rsidRPr="004C2970">
        <w:rPr>
          <w:color w:val="A6A6A6" w:themeColor="background1" w:themeShade="A6"/>
          <w:lang w:val="pl-PL"/>
        </w:rPr>
        <w:t>65-722  Zielona</w:t>
      </w:r>
      <w:r w:rsidR="00BB642B">
        <w:rPr>
          <w:color w:val="A6A6A6" w:themeColor="background1" w:themeShade="A6"/>
          <w:lang w:val="pl-PL"/>
        </w:rPr>
        <w:t xml:space="preserve"> </w:t>
      </w:r>
      <w:r w:rsidRPr="004C2970">
        <w:rPr>
          <w:color w:val="A6A6A6" w:themeColor="background1" w:themeShade="A6"/>
          <w:lang w:val="pl-PL"/>
        </w:rPr>
        <w:t>Góra</w:t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  <w:t>D-53175 Bonn</w:t>
      </w:r>
    </w:p>
    <w:p w:rsidR="002A455B" w:rsidRPr="004C2970" w:rsidRDefault="002A455B" w:rsidP="00080F77">
      <w:pPr>
        <w:pStyle w:val="Nagwek2"/>
        <w:spacing w:before="51"/>
        <w:ind w:left="0" w:firstLine="280"/>
        <w:rPr>
          <w:color w:val="A6A6A6" w:themeColor="background1" w:themeShade="A6"/>
          <w:lang w:val="pl-PL"/>
        </w:rPr>
      </w:pPr>
      <w:r w:rsidRPr="004C2970">
        <w:rPr>
          <w:color w:val="A6A6A6" w:themeColor="background1" w:themeShade="A6"/>
          <w:lang w:val="pl-PL"/>
        </w:rPr>
        <w:t>+48 535 500</w:t>
      </w:r>
      <w:r w:rsidR="00576A31" w:rsidRPr="004C2970">
        <w:rPr>
          <w:color w:val="A6A6A6" w:themeColor="background1" w:themeShade="A6"/>
          <w:lang w:val="pl-PL"/>
        </w:rPr>
        <w:t> </w:t>
      </w:r>
      <w:r w:rsidRPr="004C2970">
        <w:rPr>
          <w:color w:val="A6A6A6" w:themeColor="background1" w:themeShade="A6"/>
          <w:lang w:val="pl-PL"/>
        </w:rPr>
        <w:t>483</w:t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  <w:t>Tel.: +49 (0)228 / 95 35 2-40</w:t>
      </w:r>
    </w:p>
    <w:p w:rsidR="008254D6" w:rsidRPr="004C2970" w:rsidRDefault="006E4FA7" w:rsidP="00080F77">
      <w:pPr>
        <w:pStyle w:val="Nagwek2"/>
        <w:spacing w:before="51"/>
        <w:ind w:left="0" w:firstLine="280"/>
        <w:rPr>
          <w:color w:val="BFBFBF" w:themeColor="background1" w:themeShade="BF"/>
          <w:lang w:val="pl-PL"/>
        </w:rPr>
      </w:pPr>
      <w:hyperlink r:id="rId8" w:history="1">
        <w:r w:rsidR="00576A31" w:rsidRPr="004C2970">
          <w:rPr>
            <w:rStyle w:val="Hipercze"/>
            <w:lang w:val="pl-PL"/>
          </w:rPr>
          <w:t>andrzej.zabiega@dr-schutz.eu</w:t>
        </w:r>
      </w:hyperlink>
      <w:r w:rsidR="00576A31" w:rsidRPr="004C2970">
        <w:rPr>
          <w:color w:val="BFBFBF" w:themeColor="background1" w:themeShade="BF"/>
          <w:lang w:val="pl-PL"/>
        </w:rPr>
        <w:tab/>
      </w:r>
      <w:r w:rsidR="00576A31" w:rsidRPr="004C2970">
        <w:rPr>
          <w:color w:val="BFBFBF" w:themeColor="background1" w:themeShade="BF"/>
          <w:lang w:val="pl-PL"/>
        </w:rPr>
        <w:tab/>
      </w:r>
      <w:r w:rsidR="00576A31" w:rsidRPr="004C2970">
        <w:rPr>
          <w:color w:val="BFBFBF" w:themeColor="background1" w:themeShade="BF"/>
          <w:lang w:val="pl-PL"/>
        </w:rPr>
        <w:tab/>
      </w:r>
      <w:r w:rsidR="00576A31" w:rsidRPr="004C2970">
        <w:rPr>
          <w:color w:val="BFBFBF" w:themeColor="background1" w:themeShade="BF"/>
          <w:lang w:val="pl-PL"/>
        </w:rPr>
        <w:tab/>
      </w:r>
      <w:r w:rsidR="00576A31" w:rsidRPr="004C2970">
        <w:rPr>
          <w:color w:val="BFBFBF" w:themeColor="background1" w:themeShade="BF"/>
          <w:lang w:val="pl-PL"/>
        </w:rPr>
        <w:tab/>
      </w:r>
      <w:r w:rsidR="00576A31" w:rsidRPr="004C2970">
        <w:rPr>
          <w:color w:val="BFBFBF" w:themeColor="background1" w:themeShade="BF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>Fax: +49 (0)228 / 95 35 2-46</w:t>
      </w:r>
    </w:p>
    <w:p w:rsidR="00721E98" w:rsidRPr="004C2970" w:rsidRDefault="00576A31" w:rsidP="00080F77">
      <w:pPr>
        <w:pStyle w:val="Nagwek2"/>
        <w:spacing w:before="51"/>
        <w:ind w:left="0" w:firstLine="280"/>
        <w:rPr>
          <w:color w:val="BFBFBF" w:themeColor="background1" w:themeShade="BF"/>
          <w:lang w:val="pl-PL"/>
        </w:rPr>
      </w:pP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A6A6A6" w:themeColor="background1" w:themeShade="A6"/>
          <w:lang w:val="pl-PL"/>
        </w:rPr>
        <w:t>E-Mail:</w:t>
      </w:r>
      <w:hyperlink r:id="rId9" w:history="1">
        <w:r w:rsidRPr="004C2970">
          <w:rPr>
            <w:rStyle w:val="Hipercze"/>
            <w:lang w:val="pl-PL"/>
          </w:rPr>
          <w:t>export@dr-schutz.com</w:t>
        </w:r>
      </w:hyperlink>
    </w:p>
    <w:p w:rsidR="00576A31" w:rsidRPr="004C2970" w:rsidRDefault="00576A31" w:rsidP="00080F77">
      <w:pPr>
        <w:pStyle w:val="Nagwek2"/>
        <w:spacing w:before="51"/>
        <w:ind w:left="0" w:firstLine="280"/>
        <w:rPr>
          <w:color w:val="A6A6A6" w:themeColor="background1" w:themeShade="A6"/>
          <w:lang w:val="pl-PL"/>
        </w:rPr>
      </w:pP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A6A6A6" w:themeColor="background1" w:themeShade="A6"/>
          <w:lang w:val="pl-PL"/>
        </w:rPr>
        <w:t>www.dr-schutz.com</w:t>
      </w:r>
    </w:p>
    <w:p w:rsidR="00A17E03" w:rsidRPr="004C2970" w:rsidRDefault="00A17E03" w:rsidP="00721E98">
      <w:pPr>
        <w:pStyle w:val="Nagwek2"/>
        <w:spacing w:before="51"/>
        <w:ind w:left="280"/>
        <w:rPr>
          <w:color w:val="808080" w:themeColor="background1" w:themeShade="80"/>
          <w:lang w:val="pl-PL"/>
        </w:rPr>
      </w:pPr>
    </w:p>
    <w:p w:rsidR="00CA758E" w:rsidRPr="004C2970" w:rsidRDefault="00721E98" w:rsidP="00721E98">
      <w:pPr>
        <w:pStyle w:val="Nagwek2"/>
        <w:spacing w:before="51"/>
        <w:ind w:left="280"/>
        <w:rPr>
          <w:color w:val="BFBFBF" w:themeColor="background1" w:themeShade="BF"/>
          <w:lang w:val="pl-PL"/>
        </w:rPr>
        <w:sectPr w:rsidR="00CA758E" w:rsidRPr="004C2970">
          <w:headerReference w:type="default" r:id="rId10"/>
          <w:footerReference w:type="default" r:id="rId11"/>
          <w:pgSz w:w="11900" w:h="16850"/>
          <w:pgMar w:top="3740" w:right="740" w:bottom="940" w:left="860" w:header="0" w:footer="758" w:gutter="0"/>
          <w:cols w:space="708"/>
        </w:sectPr>
      </w:pPr>
      <w:r w:rsidRPr="004C2970">
        <w:rPr>
          <w:color w:val="BFBFBF" w:themeColor="background1" w:themeShade="BF"/>
          <w:lang w:val="pl-PL"/>
        </w:rPr>
        <w:t>KRS 0000576980, Sąd</w:t>
      </w:r>
      <w:r w:rsidR="00BB642B">
        <w:rPr>
          <w:color w:val="BFBFBF" w:themeColor="background1" w:themeShade="BF"/>
          <w:lang w:val="pl-PL"/>
        </w:rPr>
        <w:t xml:space="preserve"> </w:t>
      </w:r>
      <w:r w:rsidRPr="004C2970">
        <w:rPr>
          <w:color w:val="BFBFBF" w:themeColor="background1" w:themeShade="BF"/>
          <w:lang w:val="pl-PL"/>
        </w:rPr>
        <w:t>Rejonowy</w:t>
      </w:r>
      <w:r w:rsidR="00BB642B">
        <w:rPr>
          <w:color w:val="BFBFBF" w:themeColor="background1" w:themeShade="BF"/>
          <w:lang w:val="pl-PL"/>
        </w:rPr>
        <w:t xml:space="preserve"> </w:t>
      </w:r>
      <w:r w:rsidRPr="004C2970">
        <w:rPr>
          <w:color w:val="BFBFBF" w:themeColor="background1" w:themeShade="BF"/>
          <w:lang w:val="pl-PL"/>
        </w:rPr>
        <w:t>dla m.st. Warszawy w Warszawie, XII Wydział</w:t>
      </w:r>
      <w:r w:rsidR="00BB642B">
        <w:rPr>
          <w:color w:val="BFBFBF" w:themeColor="background1" w:themeShade="BF"/>
          <w:lang w:val="pl-PL"/>
        </w:rPr>
        <w:t xml:space="preserve"> </w:t>
      </w:r>
      <w:r w:rsidRPr="004C2970">
        <w:rPr>
          <w:color w:val="BFBFBF" w:themeColor="background1" w:themeShade="BF"/>
          <w:lang w:val="pl-PL"/>
        </w:rPr>
        <w:t>Gospodarczy</w:t>
      </w:r>
      <w:r w:rsidR="00BB642B">
        <w:rPr>
          <w:color w:val="BFBFBF" w:themeColor="background1" w:themeShade="BF"/>
          <w:lang w:val="pl-PL"/>
        </w:rPr>
        <w:t xml:space="preserve"> </w:t>
      </w:r>
      <w:r w:rsidRPr="004C2970">
        <w:rPr>
          <w:color w:val="BFBFBF" w:themeColor="background1" w:themeShade="BF"/>
          <w:lang w:val="pl-PL"/>
        </w:rPr>
        <w:t>Krajowego</w:t>
      </w:r>
      <w:r w:rsidR="00BB642B">
        <w:rPr>
          <w:color w:val="BFBFBF" w:themeColor="background1" w:themeShade="BF"/>
          <w:lang w:val="pl-PL"/>
        </w:rPr>
        <w:t xml:space="preserve"> </w:t>
      </w:r>
      <w:r w:rsidRPr="004C2970">
        <w:rPr>
          <w:color w:val="BFBFBF" w:themeColor="background1" w:themeShade="BF"/>
          <w:lang w:val="pl-PL"/>
        </w:rPr>
        <w:t>Rejestru</w:t>
      </w:r>
      <w:r w:rsidR="00BB642B">
        <w:rPr>
          <w:color w:val="BFBFBF" w:themeColor="background1" w:themeShade="BF"/>
          <w:lang w:val="pl-PL"/>
        </w:rPr>
        <w:t xml:space="preserve"> </w:t>
      </w:r>
      <w:r w:rsidRPr="004C2970">
        <w:rPr>
          <w:color w:val="BFBFBF" w:themeColor="background1" w:themeShade="BF"/>
          <w:lang w:val="pl-PL"/>
        </w:rPr>
        <w:t>Sądowego NIP 527-274-55-73, REGON 362590538, kapitał</w:t>
      </w:r>
      <w:r w:rsidR="00BB642B">
        <w:rPr>
          <w:color w:val="BFBFBF" w:themeColor="background1" w:themeShade="BF"/>
          <w:lang w:val="pl-PL"/>
        </w:rPr>
        <w:t xml:space="preserve"> </w:t>
      </w:r>
      <w:r w:rsidRPr="004C2970">
        <w:rPr>
          <w:color w:val="BFBFBF" w:themeColor="background1" w:themeShade="BF"/>
          <w:lang w:val="pl-PL"/>
        </w:rPr>
        <w:t>zakładowy 5.000 PLN</w:t>
      </w:r>
    </w:p>
    <w:p w:rsidR="00FB492A" w:rsidRDefault="00FB492A" w:rsidP="00982C48">
      <w:pPr>
        <w:spacing w:before="68"/>
        <w:ind w:left="280"/>
        <w:jc w:val="both"/>
        <w:rPr>
          <w:color w:val="A6A6A6" w:themeColor="background1" w:themeShade="A6"/>
          <w:sz w:val="16"/>
          <w:szCs w:val="16"/>
          <w:lang w:val="pl-PL"/>
        </w:rPr>
      </w:pPr>
    </w:p>
    <w:p w:rsidR="004127D9" w:rsidRPr="00982C48" w:rsidRDefault="00576A31" w:rsidP="00982C48">
      <w:pPr>
        <w:spacing w:before="68"/>
        <w:ind w:left="280"/>
        <w:jc w:val="both"/>
        <w:rPr>
          <w:color w:val="A6A6A6" w:themeColor="background1" w:themeShade="A6"/>
          <w:sz w:val="16"/>
          <w:szCs w:val="16"/>
        </w:rPr>
      </w:pPr>
      <w:r w:rsidRPr="004C2970">
        <w:rPr>
          <w:color w:val="A6A6A6" w:themeColor="background1" w:themeShade="A6"/>
          <w:sz w:val="16"/>
          <w:szCs w:val="16"/>
          <w:lang w:val="pl-PL"/>
        </w:rPr>
        <w:t>Powyższe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="004127D9" w:rsidRPr="004C2970">
        <w:rPr>
          <w:color w:val="A6A6A6" w:themeColor="background1" w:themeShade="A6"/>
          <w:sz w:val="16"/>
          <w:szCs w:val="16"/>
          <w:lang w:val="pl-PL"/>
        </w:rPr>
        <w:t>informacje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4C2970">
        <w:rPr>
          <w:color w:val="A6A6A6" w:themeColor="background1" w:themeShade="A6"/>
          <w:sz w:val="16"/>
          <w:szCs w:val="16"/>
          <w:lang w:val="pl-PL"/>
        </w:rPr>
        <w:t>podane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4C2970">
        <w:rPr>
          <w:color w:val="A6A6A6" w:themeColor="background1" w:themeShade="A6"/>
          <w:sz w:val="16"/>
          <w:szCs w:val="16"/>
          <w:lang w:val="pl-PL"/>
        </w:rPr>
        <w:t>są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4C2970">
        <w:rPr>
          <w:color w:val="A6A6A6" w:themeColor="background1" w:themeShade="A6"/>
          <w:sz w:val="16"/>
          <w:szCs w:val="16"/>
          <w:lang w:val="pl-PL"/>
        </w:rPr>
        <w:t>zgodnie z naszą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4C2970">
        <w:rPr>
          <w:color w:val="A6A6A6" w:themeColor="background1" w:themeShade="A6"/>
          <w:sz w:val="16"/>
          <w:szCs w:val="16"/>
          <w:lang w:val="pl-PL"/>
        </w:rPr>
        <w:t>najlepszą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4C2970">
        <w:rPr>
          <w:color w:val="A6A6A6" w:themeColor="background1" w:themeShade="A6"/>
          <w:sz w:val="16"/>
          <w:szCs w:val="16"/>
          <w:lang w:val="pl-PL"/>
        </w:rPr>
        <w:t>wiedzą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4C2970">
        <w:rPr>
          <w:color w:val="A6A6A6" w:themeColor="background1" w:themeShade="A6"/>
          <w:sz w:val="16"/>
          <w:szCs w:val="16"/>
          <w:lang w:val="pl-PL"/>
        </w:rPr>
        <w:t>oraz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4C2970">
        <w:rPr>
          <w:color w:val="A6A6A6" w:themeColor="background1" w:themeShade="A6"/>
          <w:sz w:val="16"/>
          <w:szCs w:val="16"/>
          <w:lang w:val="pl-PL"/>
        </w:rPr>
        <w:t>technologią. J</w:t>
      </w:r>
      <w:r w:rsidR="004127D9" w:rsidRPr="004C2970">
        <w:rPr>
          <w:color w:val="A6A6A6" w:themeColor="background1" w:themeShade="A6"/>
          <w:sz w:val="16"/>
          <w:szCs w:val="16"/>
          <w:lang w:val="pl-PL"/>
        </w:rPr>
        <w:t>eżeli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4C2970">
        <w:rPr>
          <w:color w:val="A6A6A6" w:themeColor="background1" w:themeShade="A6"/>
          <w:sz w:val="16"/>
          <w:szCs w:val="16"/>
          <w:lang w:val="pl-PL"/>
        </w:rPr>
        <w:t>nasze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4C2970">
        <w:rPr>
          <w:color w:val="A6A6A6" w:themeColor="background1" w:themeShade="A6"/>
          <w:sz w:val="16"/>
          <w:szCs w:val="16"/>
          <w:lang w:val="pl-PL"/>
        </w:rPr>
        <w:t>produkty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4C2970">
        <w:rPr>
          <w:color w:val="A6A6A6" w:themeColor="background1" w:themeShade="A6"/>
          <w:sz w:val="16"/>
          <w:szCs w:val="16"/>
          <w:lang w:val="pl-PL"/>
        </w:rPr>
        <w:t>są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4C2970">
        <w:rPr>
          <w:color w:val="A6A6A6" w:themeColor="background1" w:themeShade="A6"/>
          <w:sz w:val="16"/>
          <w:szCs w:val="16"/>
          <w:lang w:val="pl-PL"/>
        </w:rPr>
        <w:t>używane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4C2970">
        <w:rPr>
          <w:color w:val="A6A6A6" w:themeColor="background1" w:themeShade="A6"/>
          <w:sz w:val="16"/>
          <w:szCs w:val="16"/>
          <w:lang w:val="pl-PL"/>
        </w:rPr>
        <w:t>zgodnie z uwagami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proofErr w:type="spellStart"/>
      <w:r w:rsidRPr="004C2970">
        <w:rPr>
          <w:color w:val="A6A6A6" w:themeColor="background1" w:themeShade="A6"/>
          <w:sz w:val="16"/>
          <w:szCs w:val="16"/>
          <w:lang w:val="pl-PL"/>
        </w:rPr>
        <w:t>dotyczącącymi</w:t>
      </w:r>
      <w:proofErr w:type="spellEnd"/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="004127D9" w:rsidRPr="004C2970">
        <w:rPr>
          <w:color w:val="A6A6A6" w:themeColor="background1" w:themeShade="A6"/>
          <w:sz w:val="16"/>
          <w:szCs w:val="16"/>
          <w:lang w:val="pl-PL"/>
        </w:rPr>
        <w:t>ich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="004127D9" w:rsidRPr="004C2970">
        <w:rPr>
          <w:color w:val="A6A6A6" w:themeColor="background1" w:themeShade="A6"/>
          <w:sz w:val="16"/>
          <w:szCs w:val="16"/>
          <w:lang w:val="pl-PL"/>
        </w:rPr>
        <w:t>zastosowania</w:t>
      </w:r>
      <w:r w:rsidRPr="004C2970">
        <w:rPr>
          <w:color w:val="A6A6A6" w:themeColor="background1" w:themeShade="A6"/>
          <w:sz w:val="16"/>
          <w:szCs w:val="16"/>
          <w:lang w:val="pl-PL"/>
        </w:rPr>
        <w:t xml:space="preserve">, </w:t>
      </w:r>
      <w:r w:rsidR="004127D9" w:rsidRPr="004C2970">
        <w:rPr>
          <w:color w:val="A6A6A6" w:themeColor="background1" w:themeShade="A6"/>
          <w:sz w:val="16"/>
          <w:szCs w:val="16"/>
          <w:lang w:val="pl-PL"/>
        </w:rPr>
        <w:t>nie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="004127D9" w:rsidRPr="004C2970">
        <w:rPr>
          <w:color w:val="A6A6A6" w:themeColor="background1" w:themeShade="A6"/>
          <w:sz w:val="16"/>
          <w:szCs w:val="16"/>
          <w:lang w:val="pl-PL"/>
        </w:rPr>
        <w:t>powinny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="004127D9" w:rsidRPr="004C2970">
        <w:rPr>
          <w:color w:val="A6A6A6" w:themeColor="background1" w:themeShade="A6"/>
          <w:sz w:val="16"/>
          <w:szCs w:val="16"/>
          <w:lang w:val="pl-PL"/>
        </w:rPr>
        <w:t>wystąpić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żadne s</w:t>
      </w:r>
      <w:r w:rsidR="004127D9" w:rsidRPr="004C2970">
        <w:rPr>
          <w:color w:val="A6A6A6" w:themeColor="background1" w:themeShade="A6"/>
          <w:sz w:val="16"/>
          <w:szCs w:val="16"/>
          <w:lang w:val="pl-PL"/>
        </w:rPr>
        <w:t>kutki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="004127D9" w:rsidRPr="004C2970">
        <w:rPr>
          <w:color w:val="A6A6A6" w:themeColor="background1" w:themeShade="A6"/>
          <w:sz w:val="16"/>
          <w:szCs w:val="16"/>
          <w:lang w:val="pl-PL"/>
        </w:rPr>
        <w:t>uboczne</w:t>
      </w:r>
      <w:r w:rsidRPr="004C2970">
        <w:rPr>
          <w:color w:val="A6A6A6" w:themeColor="background1" w:themeShade="A6"/>
          <w:sz w:val="16"/>
          <w:szCs w:val="16"/>
          <w:lang w:val="pl-PL"/>
        </w:rPr>
        <w:t xml:space="preserve">. </w:t>
      </w:r>
      <w:proofErr w:type="spellStart"/>
      <w:r w:rsidR="00A17E03" w:rsidRPr="00CC5FBB">
        <w:rPr>
          <w:color w:val="A6A6A6" w:themeColor="background1" w:themeShade="A6"/>
          <w:sz w:val="16"/>
          <w:szCs w:val="16"/>
        </w:rPr>
        <w:t>Nie</w:t>
      </w:r>
      <w:proofErr w:type="spellEnd"/>
      <w:r w:rsidR="00BB642B">
        <w:rPr>
          <w:color w:val="A6A6A6" w:themeColor="background1" w:themeShade="A6"/>
          <w:sz w:val="16"/>
          <w:szCs w:val="16"/>
        </w:rPr>
        <w:t xml:space="preserve"> </w:t>
      </w:r>
      <w:proofErr w:type="spellStart"/>
      <w:r w:rsidR="00A17E03" w:rsidRPr="00CC5FBB">
        <w:rPr>
          <w:color w:val="A6A6A6" w:themeColor="background1" w:themeShade="A6"/>
          <w:sz w:val="16"/>
          <w:szCs w:val="16"/>
        </w:rPr>
        <w:t>ponosimy</w:t>
      </w:r>
      <w:proofErr w:type="spellEnd"/>
      <w:r w:rsidR="00BB642B">
        <w:rPr>
          <w:color w:val="A6A6A6" w:themeColor="background1" w:themeShade="A6"/>
          <w:sz w:val="16"/>
          <w:szCs w:val="16"/>
        </w:rPr>
        <w:t xml:space="preserve"> </w:t>
      </w:r>
      <w:proofErr w:type="spellStart"/>
      <w:r w:rsidR="00A17E03" w:rsidRPr="00CC5FBB">
        <w:rPr>
          <w:color w:val="A6A6A6" w:themeColor="background1" w:themeShade="A6"/>
          <w:sz w:val="16"/>
          <w:szCs w:val="16"/>
        </w:rPr>
        <w:t>odpowiedzialności</w:t>
      </w:r>
      <w:proofErr w:type="spellEnd"/>
      <w:r w:rsidR="00BB642B">
        <w:rPr>
          <w:color w:val="A6A6A6" w:themeColor="background1" w:themeShade="A6"/>
          <w:sz w:val="16"/>
          <w:szCs w:val="16"/>
        </w:rPr>
        <w:t xml:space="preserve"> </w:t>
      </w:r>
      <w:proofErr w:type="spellStart"/>
      <w:r w:rsidR="00A17E03" w:rsidRPr="00CC5FBB">
        <w:rPr>
          <w:color w:val="A6A6A6" w:themeColor="background1" w:themeShade="A6"/>
          <w:sz w:val="16"/>
          <w:szCs w:val="16"/>
        </w:rPr>
        <w:t>za</w:t>
      </w:r>
      <w:proofErr w:type="spellEnd"/>
      <w:r w:rsidR="00BB642B">
        <w:rPr>
          <w:color w:val="A6A6A6" w:themeColor="background1" w:themeShade="A6"/>
          <w:sz w:val="16"/>
          <w:szCs w:val="16"/>
        </w:rPr>
        <w:t xml:space="preserve"> </w:t>
      </w:r>
      <w:proofErr w:type="spellStart"/>
      <w:r w:rsidR="00A17E03" w:rsidRPr="00CC5FBB">
        <w:rPr>
          <w:color w:val="A6A6A6" w:themeColor="background1" w:themeShade="A6"/>
          <w:sz w:val="16"/>
          <w:szCs w:val="16"/>
        </w:rPr>
        <w:t>użycie</w:t>
      </w:r>
      <w:proofErr w:type="spellEnd"/>
      <w:r w:rsidR="00BB642B">
        <w:rPr>
          <w:color w:val="A6A6A6" w:themeColor="background1" w:themeShade="A6"/>
          <w:sz w:val="16"/>
          <w:szCs w:val="16"/>
        </w:rPr>
        <w:t xml:space="preserve"> </w:t>
      </w:r>
      <w:proofErr w:type="spellStart"/>
      <w:r w:rsidR="00A17E03" w:rsidRPr="00CC5FBB">
        <w:rPr>
          <w:color w:val="A6A6A6" w:themeColor="background1" w:themeShade="A6"/>
          <w:sz w:val="16"/>
          <w:szCs w:val="16"/>
        </w:rPr>
        <w:t>produktów</w:t>
      </w:r>
      <w:proofErr w:type="spellEnd"/>
      <w:r w:rsidR="00A17E03" w:rsidRPr="00CC5FBB">
        <w:rPr>
          <w:color w:val="A6A6A6" w:themeColor="background1" w:themeShade="A6"/>
          <w:sz w:val="16"/>
          <w:szCs w:val="16"/>
        </w:rPr>
        <w:t xml:space="preserve"> Dr. Schutz </w:t>
      </w:r>
      <w:proofErr w:type="spellStart"/>
      <w:r w:rsidR="00A17E03" w:rsidRPr="00CC5FBB">
        <w:rPr>
          <w:color w:val="A6A6A6" w:themeColor="background1" w:themeShade="A6"/>
          <w:sz w:val="16"/>
          <w:szCs w:val="16"/>
        </w:rPr>
        <w:t>niezgodnie</w:t>
      </w:r>
      <w:proofErr w:type="spellEnd"/>
      <w:r w:rsidR="00A17E03" w:rsidRPr="00CC5FBB">
        <w:rPr>
          <w:color w:val="A6A6A6" w:themeColor="background1" w:themeShade="A6"/>
          <w:sz w:val="16"/>
          <w:szCs w:val="16"/>
        </w:rPr>
        <w:t xml:space="preserve"> z </w:t>
      </w:r>
      <w:proofErr w:type="spellStart"/>
      <w:r w:rsidR="00A17E03" w:rsidRPr="00CC5FBB">
        <w:rPr>
          <w:color w:val="A6A6A6" w:themeColor="background1" w:themeShade="A6"/>
          <w:sz w:val="16"/>
          <w:szCs w:val="16"/>
        </w:rPr>
        <w:t>naszymi</w:t>
      </w:r>
      <w:proofErr w:type="spellEnd"/>
      <w:r w:rsidR="00BB642B">
        <w:rPr>
          <w:color w:val="A6A6A6" w:themeColor="background1" w:themeShade="A6"/>
          <w:sz w:val="16"/>
          <w:szCs w:val="16"/>
        </w:rPr>
        <w:t xml:space="preserve"> </w:t>
      </w:r>
      <w:proofErr w:type="spellStart"/>
      <w:r w:rsidR="00A17E03" w:rsidRPr="00CC5FBB">
        <w:rPr>
          <w:color w:val="A6A6A6" w:themeColor="background1" w:themeShade="A6"/>
          <w:sz w:val="16"/>
          <w:szCs w:val="16"/>
        </w:rPr>
        <w:t>zaleceniami</w:t>
      </w:r>
      <w:proofErr w:type="spellEnd"/>
      <w:r w:rsidR="00A17E03" w:rsidRPr="00CC5FBB">
        <w:rPr>
          <w:color w:val="A6A6A6" w:themeColor="background1" w:themeShade="A6"/>
          <w:sz w:val="16"/>
          <w:szCs w:val="16"/>
        </w:rPr>
        <w:t>.</w:t>
      </w:r>
      <w:bookmarkStart w:id="0" w:name="_GoBack"/>
      <w:bookmarkEnd w:id="0"/>
    </w:p>
    <w:sectPr w:rsidR="004127D9" w:rsidRPr="00982C48" w:rsidSect="00027134">
      <w:type w:val="continuous"/>
      <w:pgSz w:w="11900" w:h="16850"/>
      <w:pgMar w:top="3740" w:right="740" w:bottom="940" w:left="86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C6B" w:rsidRDefault="00351C6B">
      <w:r>
        <w:separator/>
      </w:r>
    </w:p>
  </w:endnote>
  <w:endnote w:type="continuationSeparator" w:id="0">
    <w:p w:rsidR="00351C6B" w:rsidRDefault="00351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688" w:rsidRDefault="006E4FA7">
    <w:pPr>
      <w:pStyle w:val="Tekstpodstawowy"/>
      <w:spacing w:line="14" w:lineRule="auto"/>
    </w:pPr>
    <w:r w:rsidRPr="006E4FA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2pt;margin-top:793.15pt;width:60.3pt;height:12pt;z-index:-5128;mso-position-horizontal-relative:page;mso-position-vertical-relative:page" filled="f" stroked="f">
          <v:textbox style="mso-next-textbox:#_x0000_s2049" inset="0,0,0,0">
            <w:txbxContent>
              <w:p w:rsidR="00887688" w:rsidRDefault="00887688">
                <w:pPr>
                  <w:pStyle w:val="Tekstpodstawowy"/>
                  <w:spacing w:line="223" w:lineRule="exact"/>
                  <w:ind w:left="20"/>
                  <w:rPr>
                    <w:color w:val="667075"/>
                  </w:rPr>
                </w:pPr>
                <w:r>
                  <w:rPr>
                    <w:color w:val="667075"/>
                  </w:rPr>
                  <w:t>Strona</w:t>
                </w:r>
                <w:r w:rsidR="003E0E62">
                  <w:rPr>
                    <w:color w:val="667075"/>
                  </w:rPr>
                  <w:t xml:space="preserve"> </w:t>
                </w:r>
                <w:r w:rsidR="006E4FA7">
                  <w:fldChar w:fldCharType="begin"/>
                </w:r>
                <w:r>
                  <w:rPr>
                    <w:color w:val="667075"/>
                  </w:rPr>
                  <w:instrText xml:space="preserve"> PAGE </w:instrText>
                </w:r>
                <w:r w:rsidR="006E4FA7">
                  <w:fldChar w:fldCharType="separate"/>
                </w:r>
                <w:r w:rsidR="00FB492A">
                  <w:rPr>
                    <w:noProof/>
                    <w:color w:val="667075"/>
                  </w:rPr>
                  <w:t>2</w:t>
                </w:r>
                <w:r w:rsidR="006E4FA7">
                  <w:fldChar w:fldCharType="end"/>
                </w:r>
                <w:r w:rsidR="00B323DB">
                  <w:rPr>
                    <w:color w:val="667075"/>
                  </w:rPr>
                  <w:t xml:space="preserve"> z 2</w:t>
                </w:r>
              </w:p>
              <w:p w:rsidR="00B323DB" w:rsidRDefault="00B323DB">
                <w:pPr>
                  <w:pStyle w:val="Tekstpodstawowy"/>
                  <w:spacing w:line="223" w:lineRule="exact"/>
                  <w:ind w:left="20"/>
                </w:pPr>
              </w:p>
            </w:txbxContent>
          </v:textbox>
          <w10:wrap anchorx="page" anchory="page"/>
        </v:shape>
      </w:pict>
    </w:r>
  </w:p>
  <w:p w:rsidR="00887688" w:rsidRDefault="00887688">
    <w:pPr>
      <w:pStyle w:val="Tekstpodstawowy"/>
      <w:spacing w:line="14" w:lineRule="auto"/>
    </w:pPr>
    <w:r>
      <w:rPr>
        <w:noProof/>
        <w:lang w:val="pl-PL" w:eastAsia="pl-PL" w:bidi="ar-SA"/>
      </w:rPr>
      <w:drawing>
        <wp:anchor distT="0" distB="0" distL="0" distR="0" simplePos="0" relativeHeight="268430303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10147930</wp:posOffset>
          </wp:positionV>
          <wp:extent cx="3983354" cy="91431"/>
          <wp:effectExtent l="0" t="0" r="0" b="0"/>
          <wp:wrapNone/>
          <wp:docPr id="6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83354" cy="914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C6B" w:rsidRDefault="00351C6B">
      <w:r>
        <w:separator/>
      </w:r>
    </w:p>
  </w:footnote>
  <w:footnote w:type="continuationSeparator" w:id="0">
    <w:p w:rsidR="00351C6B" w:rsidRDefault="00351C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688" w:rsidRDefault="000F6D52">
    <w:pPr>
      <w:pStyle w:val="Tekstpodstawowy"/>
      <w:spacing w:line="14" w:lineRule="auto"/>
    </w:pPr>
    <w:r>
      <w:rPr>
        <w:noProof/>
        <w:lang w:val="pl-PL" w:eastAsia="pl-PL" w:bidi="ar-SA"/>
      </w:rPr>
      <w:drawing>
        <wp:anchor distT="0" distB="0" distL="0" distR="0" simplePos="0" relativeHeight="503313400" behindDoc="1" locked="0" layoutInCell="1" allowOverlap="1">
          <wp:simplePos x="0" y="0"/>
          <wp:positionH relativeFrom="page">
            <wp:posOffset>5427377</wp:posOffset>
          </wp:positionH>
          <wp:positionV relativeFrom="page">
            <wp:posOffset>920568</wp:posOffset>
          </wp:positionV>
          <wp:extent cx="1649392" cy="1208466"/>
          <wp:effectExtent l="0" t="0" r="0" b="0"/>
          <wp:wrapNone/>
          <wp:docPr id="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9392" cy="12084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E4FA7" w:rsidRPr="006E4FA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5.85pt;margin-top:115.1pt;width:137pt;height:48.95pt;z-index:-5176;mso-position-horizontal-relative:page;mso-position-vertical-relative:page" filled="f" stroked="f">
          <v:textbox style="mso-next-textbox:#_x0000_s2050" inset="0,0,0,0">
            <w:txbxContent>
              <w:p w:rsidR="00887688" w:rsidRPr="00BE3613" w:rsidRDefault="003B615C" w:rsidP="003B615C">
                <w:pPr>
                  <w:spacing w:line="428" w:lineRule="exact"/>
                  <w:ind w:left="20"/>
                  <w:jc w:val="center"/>
                  <w:rPr>
                    <w:b/>
                    <w:sz w:val="24"/>
                    <w:szCs w:val="24"/>
                    <w:lang w:val="pl-PL"/>
                  </w:rPr>
                </w:pPr>
                <w:r>
                  <w:rPr>
                    <w:b/>
                    <w:color w:val="005293"/>
                    <w:sz w:val="24"/>
                    <w:szCs w:val="24"/>
                    <w:lang w:val="pl-PL"/>
                  </w:rPr>
                  <w:t>POŁYSK, ULTRA MOCNA POWŁOKA POLIMEROWA</w:t>
                </w:r>
              </w:p>
            </w:txbxContent>
          </v:textbox>
          <w10:wrap anchorx="page" anchory="page"/>
        </v:shape>
      </w:pict>
    </w:r>
    <w:r w:rsidR="006E4FA7" w:rsidRPr="006E4FA7">
      <w:pict>
        <v:group id="_x0000_s2057" style="position:absolute;margin-left:0;margin-top:0;width:169.85pt;height:56.35pt;z-index:-5296;mso-position-horizontal-relative:page;mso-position-vertical-relative:page" coordsize="3397,1127">
          <v:rect id="_x0000_s2059" style="position:absolute;width:3397;height:1127" fillcolor="#176ec0" stroked="f"/>
          <v:shape id="_x0000_s2058" style="position:absolute;left:732;top:424;width:1927;height:259" coordorigin="732,425" coordsize="1927,259" o:spt="100" adj="0,,0" path="m2622,467r-15,3l2595,477r-8,12l2585,504r2,14l2595,529r12,8l2622,540r14,-3l2643,532r-21,l2611,530r-9,-6l2596,515r-2,-11l2596,492r6,-9l2611,477r11,-2l2643,475r-7,-5l2622,467xm2643,475r-6,l2649,487r,32l2637,532r6,l2648,529r7,-11l2658,504r-3,-15l2648,477r-5,-2xm2631,485r-24,l2607,522r9,l2616,508r20,l2634,505r-4,-1l2634,504r1,-2l2616,502r,-11l2637,491r-1,-3l2634,487r-3,-2xm2636,508r-11,l2627,510r,3l2628,517r2,3l2630,522r9,l2639,520r-2,-1l2637,513r-1,-5xm2637,491r-10,l2628,493r,8l2625,502r10,l2637,499r,-8xm2057,473r-80,l1977,607r8,37l2007,667r35,11l2087,681r40,-2l2162,669r25,-23l2191,631r-104,l2073,629r-9,-6l2059,613r-2,-15l2057,473xm2197,473r-80,l2117,598r-2,15l2109,623r-9,6l2087,631r104,l2197,607r,-134xm848,435r-116,l732,675r137,l915,667r33,-24l961,617r-149,l812,504r157,l966,491,956,471,941,455r-16,-9l904,440r-25,-4l848,435xm969,504r-129,l866,506r16,9l891,531r2,26l892,578r-7,20l870,612r-27,5l961,617r7,-13l974,549r-2,-32l969,504xm1293,624r,51l1320,678r25,3l1369,682r23,1l1436,680r31,-11l1485,645r3,-17l1374,628r-30,l1321,626r-17,-1l1293,624xm1388,429r-42,3l1313,443r-21,23l1284,505r5,42l1304,570r23,9l1356,581r44,l1409,586r,19l1405,619r-8,6l1385,628r-11,l1488,628r4,-23l1487,571r-14,-20l1444,542r-46,-2l1383,540r-18,-3l1365,519r4,-13l1379,499r13,-4l1409,495r75,l1484,437r-18,-3l1443,432r-28,-2l1388,429xm1484,495r-75,l1426,495r16,1l1470,499r14,2l1484,495xm1631,469r-54,5l1541,492r-19,33l1516,575r5,48l1540,657r31,19l1618,683r22,-1l1662,678r21,-5l1702,666r,-41l1646,625r-19,-1l1611,618r-12,-13l1595,583r5,-24l1612,546r17,-6l1649,539r53,l1702,482r-15,-5l1669,473r-19,-3l1631,469xm1702,617r-14,4l1674,624r-14,1l1646,625r56,l1702,617xm1702,539r-53,l1664,539r14,2l1691,543r11,3l1702,539xm1809,425r-80,l1729,675r80,l1809,564r2,-13l1817,541r11,-6l1842,532r107,l1949,523r-3,-13l1809,510r,-85xm1949,532r-89,l1869,543r,132l1949,675r,-143xm1881,469r-24,2l1836,480r-17,12l1809,510r137,l1944,499r-12,-17l1911,472r-30,-3xm2303,432r-42,l2224,484r,152l2227,658r11,14l2259,680r32,3l2311,682r19,-2l2346,678r13,-3l2360,634r-43,l2303,633r,-94l2364,539r,-64l2303,475r,-43xm2360,633r-6,1l2360,634r,-1xm2568,475r-179,l2389,539r98,l2389,628r,47l2568,675r,-53l2473,622r95,-86l2568,475xm1074,475r-74,l1000,675r80,l1080,598r4,-23l1098,559r20,-10l1144,546r,-45l1074,501r,-26xm1180,621r-70,l1110,675r70,l1180,621xm1144,469r-16,l1104,474r-17,11l1077,496r-3,5l1144,501r,-32xe" fillcolor="#fdfdfd" stroked="f">
            <v:stroke joinstyle="round"/>
            <v:formulas/>
            <v:path arrowok="t" o:connecttype="segments"/>
          </v:shape>
          <w10:wrap anchorx="page" anchory="page"/>
        </v:group>
      </w:pict>
    </w:r>
    <w:r w:rsidR="006E4FA7" w:rsidRPr="006E4FA7">
      <w:pict>
        <v:rect id="_x0000_s2056" style="position:absolute;margin-left:578.7pt;margin-top:0;width:16.25pt;height:164.7pt;z-index:-5272;mso-position-horizontal-relative:page;mso-position-vertical-relative:page" fillcolor="#005293" stroked="f">
          <w10:wrap anchorx="page" anchory="page"/>
        </v:rect>
      </w:pict>
    </w:r>
    <w:r w:rsidR="006E4FA7" w:rsidRPr="006E4FA7">
      <w:pict>
        <v:shape id="_x0000_s2051" type="#_x0000_t202" style="position:absolute;margin-left:434.6pt;margin-top:36.1pt;width:125.35pt;height:24.05pt;z-index:-5200;mso-position-horizontal-relative:page;mso-position-vertical-relative:page" filled="f" stroked="f">
          <v:textbox style="mso-next-textbox:#_x0000_s2051" inset="0,0,0,0">
            <w:txbxContent>
              <w:p w:rsidR="00887688" w:rsidRPr="00B01269" w:rsidRDefault="00887688" w:rsidP="00B01269">
                <w:pPr>
                  <w:spacing w:line="264" w:lineRule="exact"/>
                  <w:ind w:left="20"/>
                  <w:rPr>
                    <w:sz w:val="24"/>
                  </w:rPr>
                </w:pPr>
                <w:r>
                  <w:rPr>
                    <w:color w:val="667075"/>
                    <w:sz w:val="24"/>
                  </w:rPr>
                  <w:t xml:space="preserve">Karta </w:t>
                </w:r>
                <w:proofErr w:type="spellStart"/>
                <w:r>
                  <w:rPr>
                    <w:color w:val="667075"/>
                    <w:sz w:val="24"/>
                  </w:rPr>
                  <w:t>techniczna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23A48"/>
    <w:multiLevelType w:val="hybridMultilevel"/>
    <w:tmpl w:val="4F54C736"/>
    <w:lvl w:ilvl="0" w:tplc="DE2CC30C">
      <w:numFmt w:val="bullet"/>
      <w:lvlText w:val=""/>
      <w:lvlJc w:val="left"/>
      <w:pPr>
        <w:ind w:left="145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420ACC92">
      <w:numFmt w:val="bullet"/>
      <w:lvlText w:val="•"/>
      <w:lvlJc w:val="left"/>
      <w:pPr>
        <w:ind w:left="2343" w:hanging="360"/>
      </w:pPr>
      <w:rPr>
        <w:rFonts w:hint="default"/>
        <w:lang w:val="en-US" w:eastAsia="en-US" w:bidi="en-US"/>
      </w:rPr>
    </w:lvl>
    <w:lvl w:ilvl="2" w:tplc="82FC83A8">
      <w:numFmt w:val="bullet"/>
      <w:lvlText w:val="•"/>
      <w:lvlJc w:val="left"/>
      <w:pPr>
        <w:ind w:left="3227" w:hanging="360"/>
      </w:pPr>
      <w:rPr>
        <w:rFonts w:hint="default"/>
        <w:lang w:val="en-US" w:eastAsia="en-US" w:bidi="en-US"/>
      </w:rPr>
    </w:lvl>
    <w:lvl w:ilvl="3" w:tplc="51A8EB0C">
      <w:numFmt w:val="bullet"/>
      <w:lvlText w:val="•"/>
      <w:lvlJc w:val="left"/>
      <w:pPr>
        <w:ind w:left="4111" w:hanging="360"/>
      </w:pPr>
      <w:rPr>
        <w:rFonts w:hint="default"/>
        <w:lang w:val="en-US" w:eastAsia="en-US" w:bidi="en-US"/>
      </w:rPr>
    </w:lvl>
    <w:lvl w:ilvl="4" w:tplc="CF4C3CF4">
      <w:numFmt w:val="bullet"/>
      <w:lvlText w:val="•"/>
      <w:lvlJc w:val="left"/>
      <w:pPr>
        <w:ind w:left="4995" w:hanging="360"/>
      </w:pPr>
      <w:rPr>
        <w:rFonts w:hint="default"/>
        <w:lang w:val="en-US" w:eastAsia="en-US" w:bidi="en-US"/>
      </w:rPr>
    </w:lvl>
    <w:lvl w:ilvl="5" w:tplc="D1A6428A">
      <w:numFmt w:val="bullet"/>
      <w:lvlText w:val="•"/>
      <w:lvlJc w:val="left"/>
      <w:pPr>
        <w:ind w:left="5879" w:hanging="360"/>
      </w:pPr>
      <w:rPr>
        <w:rFonts w:hint="default"/>
        <w:lang w:val="en-US" w:eastAsia="en-US" w:bidi="en-US"/>
      </w:rPr>
    </w:lvl>
    <w:lvl w:ilvl="6" w:tplc="32E02676">
      <w:numFmt w:val="bullet"/>
      <w:lvlText w:val="•"/>
      <w:lvlJc w:val="left"/>
      <w:pPr>
        <w:ind w:left="6763" w:hanging="360"/>
      </w:pPr>
      <w:rPr>
        <w:rFonts w:hint="default"/>
        <w:lang w:val="en-US" w:eastAsia="en-US" w:bidi="en-US"/>
      </w:rPr>
    </w:lvl>
    <w:lvl w:ilvl="7" w:tplc="CEC88DD6">
      <w:numFmt w:val="bullet"/>
      <w:lvlText w:val="•"/>
      <w:lvlJc w:val="left"/>
      <w:pPr>
        <w:ind w:left="7647" w:hanging="360"/>
      </w:pPr>
      <w:rPr>
        <w:rFonts w:hint="default"/>
        <w:lang w:val="en-US" w:eastAsia="en-US" w:bidi="en-US"/>
      </w:rPr>
    </w:lvl>
    <w:lvl w:ilvl="8" w:tplc="D60E8A64">
      <w:numFmt w:val="bullet"/>
      <w:lvlText w:val="•"/>
      <w:lvlJc w:val="left"/>
      <w:pPr>
        <w:ind w:left="8531" w:hanging="360"/>
      </w:pPr>
      <w:rPr>
        <w:rFonts w:hint="default"/>
        <w:lang w:val="en-US" w:eastAsia="en-US" w:bidi="en-US"/>
      </w:rPr>
    </w:lvl>
  </w:abstractNum>
  <w:abstractNum w:abstractNumId="1">
    <w:nsid w:val="70FF499E"/>
    <w:multiLevelType w:val="hybridMultilevel"/>
    <w:tmpl w:val="FD2E677A"/>
    <w:lvl w:ilvl="0" w:tplc="2A9C124A">
      <w:numFmt w:val="bullet"/>
      <w:lvlText w:val="-"/>
      <w:lvlJc w:val="left"/>
      <w:pPr>
        <w:ind w:left="863" w:hanging="106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1" w:tplc="06181B8C">
      <w:numFmt w:val="bullet"/>
      <w:lvlText w:val="•"/>
      <w:lvlJc w:val="left"/>
      <w:pPr>
        <w:ind w:left="1803" w:hanging="106"/>
      </w:pPr>
      <w:rPr>
        <w:rFonts w:hint="default"/>
        <w:lang w:val="en-US" w:eastAsia="en-US" w:bidi="en-US"/>
      </w:rPr>
    </w:lvl>
    <w:lvl w:ilvl="2" w:tplc="46860A2C">
      <w:numFmt w:val="bullet"/>
      <w:lvlText w:val="•"/>
      <w:lvlJc w:val="left"/>
      <w:pPr>
        <w:ind w:left="2747" w:hanging="106"/>
      </w:pPr>
      <w:rPr>
        <w:rFonts w:hint="default"/>
        <w:lang w:val="en-US" w:eastAsia="en-US" w:bidi="en-US"/>
      </w:rPr>
    </w:lvl>
    <w:lvl w:ilvl="3" w:tplc="7E0E4578">
      <w:numFmt w:val="bullet"/>
      <w:lvlText w:val="•"/>
      <w:lvlJc w:val="left"/>
      <w:pPr>
        <w:ind w:left="3691" w:hanging="106"/>
      </w:pPr>
      <w:rPr>
        <w:rFonts w:hint="default"/>
        <w:lang w:val="en-US" w:eastAsia="en-US" w:bidi="en-US"/>
      </w:rPr>
    </w:lvl>
    <w:lvl w:ilvl="4" w:tplc="81C2759A">
      <w:numFmt w:val="bullet"/>
      <w:lvlText w:val="•"/>
      <w:lvlJc w:val="left"/>
      <w:pPr>
        <w:ind w:left="4635" w:hanging="106"/>
      </w:pPr>
      <w:rPr>
        <w:rFonts w:hint="default"/>
        <w:lang w:val="en-US" w:eastAsia="en-US" w:bidi="en-US"/>
      </w:rPr>
    </w:lvl>
    <w:lvl w:ilvl="5" w:tplc="010441F0">
      <w:numFmt w:val="bullet"/>
      <w:lvlText w:val="•"/>
      <w:lvlJc w:val="left"/>
      <w:pPr>
        <w:ind w:left="5579" w:hanging="106"/>
      </w:pPr>
      <w:rPr>
        <w:rFonts w:hint="default"/>
        <w:lang w:val="en-US" w:eastAsia="en-US" w:bidi="en-US"/>
      </w:rPr>
    </w:lvl>
    <w:lvl w:ilvl="6" w:tplc="0A0EFB18">
      <w:numFmt w:val="bullet"/>
      <w:lvlText w:val="•"/>
      <w:lvlJc w:val="left"/>
      <w:pPr>
        <w:ind w:left="6523" w:hanging="106"/>
      </w:pPr>
      <w:rPr>
        <w:rFonts w:hint="default"/>
        <w:lang w:val="en-US" w:eastAsia="en-US" w:bidi="en-US"/>
      </w:rPr>
    </w:lvl>
    <w:lvl w:ilvl="7" w:tplc="6FD47834">
      <w:numFmt w:val="bullet"/>
      <w:lvlText w:val="•"/>
      <w:lvlJc w:val="left"/>
      <w:pPr>
        <w:ind w:left="7467" w:hanging="106"/>
      </w:pPr>
      <w:rPr>
        <w:rFonts w:hint="default"/>
        <w:lang w:val="en-US" w:eastAsia="en-US" w:bidi="en-US"/>
      </w:rPr>
    </w:lvl>
    <w:lvl w:ilvl="8" w:tplc="CB2AA3E2">
      <w:numFmt w:val="bullet"/>
      <w:lvlText w:val="•"/>
      <w:lvlJc w:val="left"/>
      <w:pPr>
        <w:ind w:left="8411" w:hanging="106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CA758E"/>
    <w:rsid w:val="000219D0"/>
    <w:rsid w:val="00027134"/>
    <w:rsid w:val="00032F47"/>
    <w:rsid w:val="00064954"/>
    <w:rsid w:val="00080F77"/>
    <w:rsid w:val="00082B29"/>
    <w:rsid w:val="00087B51"/>
    <w:rsid w:val="000C5FAC"/>
    <w:rsid w:val="000D0333"/>
    <w:rsid w:val="000F6D52"/>
    <w:rsid w:val="00151081"/>
    <w:rsid w:val="001518D0"/>
    <w:rsid w:val="00163478"/>
    <w:rsid w:val="00177151"/>
    <w:rsid w:val="001B4269"/>
    <w:rsid w:val="00235FE6"/>
    <w:rsid w:val="00267E34"/>
    <w:rsid w:val="00283BF7"/>
    <w:rsid w:val="00295290"/>
    <w:rsid w:val="002A455B"/>
    <w:rsid w:val="0030642D"/>
    <w:rsid w:val="0031262A"/>
    <w:rsid w:val="00322A57"/>
    <w:rsid w:val="00351C6B"/>
    <w:rsid w:val="003865EB"/>
    <w:rsid w:val="003902F3"/>
    <w:rsid w:val="00390F3F"/>
    <w:rsid w:val="003A03B5"/>
    <w:rsid w:val="003B615C"/>
    <w:rsid w:val="003D73B8"/>
    <w:rsid w:val="003E0E62"/>
    <w:rsid w:val="003E35AE"/>
    <w:rsid w:val="003E759C"/>
    <w:rsid w:val="004127D9"/>
    <w:rsid w:val="00431CAB"/>
    <w:rsid w:val="004A0079"/>
    <w:rsid w:val="004A059F"/>
    <w:rsid w:val="004C2970"/>
    <w:rsid w:val="004F5735"/>
    <w:rsid w:val="0051262A"/>
    <w:rsid w:val="00517443"/>
    <w:rsid w:val="00544B18"/>
    <w:rsid w:val="0056699A"/>
    <w:rsid w:val="00574DBB"/>
    <w:rsid w:val="00576A31"/>
    <w:rsid w:val="005857E4"/>
    <w:rsid w:val="005D1FCE"/>
    <w:rsid w:val="005F78A0"/>
    <w:rsid w:val="00654641"/>
    <w:rsid w:val="00683643"/>
    <w:rsid w:val="006A7A95"/>
    <w:rsid w:val="006C695F"/>
    <w:rsid w:val="006E4FA7"/>
    <w:rsid w:val="00715569"/>
    <w:rsid w:val="00721E98"/>
    <w:rsid w:val="00765E23"/>
    <w:rsid w:val="007E5BD3"/>
    <w:rsid w:val="00803449"/>
    <w:rsid w:val="008254D6"/>
    <w:rsid w:val="00887688"/>
    <w:rsid w:val="00896BD1"/>
    <w:rsid w:val="009828EA"/>
    <w:rsid w:val="00982C48"/>
    <w:rsid w:val="00983588"/>
    <w:rsid w:val="009900A6"/>
    <w:rsid w:val="009B0C76"/>
    <w:rsid w:val="00A17E03"/>
    <w:rsid w:val="00A25DD9"/>
    <w:rsid w:val="00A5379F"/>
    <w:rsid w:val="00A6759B"/>
    <w:rsid w:val="00A71247"/>
    <w:rsid w:val="00A73A51"/>
    <w:rsid w:val="00A97069"/>
    <w:rsid w:val="00AC7F31"/>
    <w:rsid w:val="00AF481C"/>
    <w:rsid w:val="00B01269"/>
    <w:rsid w:val="00B0505F"/>
    <w:rsid w:val="00B20BDF"/>
    <w:rsid w:val="00B323DB"/>
    <w:rsid w:val="00B352EB"/>
    <w:rsid w:val="00B37951"/>
    <w:rsid w:val="00B4158C"/>
    <w:rsid w:val="00B60BD8"/>
    <w:rsid w:val="00B63576"/>
    <w:rsid w:val="00BB642B"/>
    <w:rsid w:val="00BD2F24"/>
    <w:rsid w:val="00BE3613"/>
    <w:rsid w:val="00BF527A"/>
    <w:rsid w:val="00C01E54"/>
    <w:rsid w:val="00C10ED2"/>
    <w:rsid w:val="00C14B3A"/>
    <w:rsid w:val="00C20F24"/>
    <w:rsid w:val="00C27F90"/>
    <w:rsid w:val="00C44E80"/>
    <w:rsid w:val="00C77AD2"/>
    <w:rsid w:val="00C94015"/>
    <w:rsid w:val="00CA758E"/>
    <w:rsid w:val="00CB2623"/>
    <w:rsid w:val="00CB56D2"/>
    <w:rsid w:val="00CC5FBB"/>
    <w:rsid w:val="00CE3C9B"/>
    <w:rsid w:val="00CF3C07"/>
    <w:rsid w:val="00CF3CD7"/>
    <w:rsid w:val="00D07F7C"/>
    <w:rsid w:val="00D21E2D"/>
    <w:rsid w:val="00D52166"/>
    <w:rsid w:val="00DB222A"/>
    <w:rsid w:val="00DD437F"/>
    <w:rsid w:val="00DF3016"/>
    <w:rsid w:val="00E037E8"/>
    <w:rsid w:val="00E04802"/>
    <w:rsid w:val="00E379C8"/>
    <w:rsid w:val="00E52C22"/>
    <w:rsid w:val="00E91E33"/>
    <w:rsid w:val="00EB4A0C"/>
    <w:rsid w:val="00EB6163"/>
    <w:rsid w:val="00EB79AF"/>
    <w:rsid w:val="00ED02BC"/>
    <w:rsid w:val="00F24E68"/>
    <w:rsid w:val="00F67006"/>
    <w:rsid w:val="00FB2B9F"/>
    <w:rsid w:val="00FB492A"/>
    <w:rsid w:val="00FB6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27134"/>
    <w:rPr>
      <w:rFonts w:ascii="Calibri" w:eastAsia="Calibri" w:hAnsi="Calibri" w:cs="Calibri"/>
      <w:lang w:bidi="en-US"/>
    </w:rPr>
  </w:style>
  <w:style w:type="paragraph" w:styleId="Nagwek1">
    <w:name w:val="heading 1"/>
    <w:basedOn w:val="Normalny"/>
    <w:uiPriority w:val="1"/>
    <w:qFormat/>
    <w:rsid w:val="00027134"/>
    <w:pPr>
      <w:ind w:left="10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rsid w:val="00027134"/>
    <w:pPr>
      <w:ind w:left="20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71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027134"/>
    <w:rPr>
      <w:sz w:val="20"/>
      <w:szCs w:val="20"/>
    </w:rPr>
  </w:style>
  <w:style w:type="paragraph" w:styleId="Akapitzlist">
    <w:name w:val="List Paragraph"/>
    <w:basedOn w:val="Normalny"/>
    <w:uiPriority w:val="1"/>
    <w:qFormat/>
    <w:rsid w:val="00027134"/>
    <w:pPr>
      <w:ind w:left="1096"/>
    </w:pPr>
  </w:style>
  <w:style w:type="paragraph" w:customStyle="1" w:styleId="TableParagraph">
    <w:name w:val="Table Paragraph"/>
    <w:basedOn w:val="Normalny"/>
    <w:uiPriority w:val="1"/>
    <w:qFormat/>
    <w:rsid w:val="00027134"/>
  </w:style>
  <w:style w:type="paragraph" w:styleId="Nagwek">
    <w:name w:val="header"/>
    <w:basedOn w:val="Normalny"/>
    <w:link w:val="NagwekZnak"/>
    <w:uiPriority w:val="99"/>
    <w:unhideWhenUsed/>
    <w:rsid w:val="00B60B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0BD8"/>
    <w:rPr>
      <w:rFonts w:ascii="Calibri" w:eastAsia="Calibri" w:hAnsi="Calibri" w:cs="Calibri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B60B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0BD8"/>
    <w:rPr>
      <w:rFonts w:ascii="Calibri" w:eastAsia="Calibri" w:hAnsi="Calibri" w:cs="Calibri"/>
      <w:lang w:bidi="en-US"/>
    </w:rPr>
  </w:style>
  <w:style w:type="character" w:styleId="Hipercze">
    <w:name w:val="Hyperlink"/>
    <w:basedOn w:val="Domylnaczcionkaakapitu"/>
    <w:uiPriority w:val="99"/>
    <w:unhideWhenUsed/>
    <w:rsid w:val="00576A3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C5FBB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29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970"/>
    <w:rPr>
      <w:rFonts w:ascii="Tahoma" w:eastAsia="Calibri" w:hAnsi="Tahoma" w:cs="Tahoma"/>
      <w:sz w:val="16"/>
      <w:szCs w:val="16"/>
      <w:lang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F3C07"/>
    <w:rPr>
      <w:rFonts w:ascii="Calibri" w:eastAsia="Calibri" w:hAnsi="Calibri" w:cs="Calibri"/>
      <w:sz w:val="20"/>
      <w:szCs w:val="2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3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zej.zabiega@dr-schutz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r-schutz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xport@dr-schutz.com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2349</TotalTime>
  <Pages>2</Pages>
  <Words>503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Sellen</dc:creator>
  <cp:lastModifiedBy>Andrzej</cp:lastModifiedBy>
  <cp:revision>38</cp:revision>
  <dcterms:created xsi:type="dcterms:W3CDTF">2018-10-07T19:21:00Z</dcterms:created>
  <dcterms:modified xsi:type="dcterms:W3CDTF">2020-02-26T13:00:00Z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2018-10-07T00:00:00Z</vt:filetime>
  </property>
</Properties>
</file>