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>
      <w:pPr>
        <w:pStyle w:val="Tekstpodstawowy"/>
        <w:rPr>
          <w:rFonts w:ascii="Times New Roman"/>
        </w:rPr>
      </w:pPr>
      <w:bookmarkStart w:id="0" w:name="_GoBack"/>
      <w:bookmarkEnd w:id="0"/>
    </w:p>
    <w:p w:rsidR="00CA758E" w:rsidRPr="004C2970" w:rsidRDefault="00AC7F31" w:rsidP="00EB79AF">
      <w:pPr>
        <w:pStyle w:val="Nagwek1"/>
        <w:tabs>
          <w:tab w:val="left" w:pos="5940"/>
        </w:tabs>
        <w:spacing w:before="196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0C5FAC">
        <w:rPr>
          <w:color w:val="FFFFFF" w:themeColor="background1"/>
          <w:shd w:val="clear" w:color="auto" w:fill="005293"/>
          <w:lang w:val="pl-PL"/>
        </w:rPr>
        <w:t>1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803449" w:rsidRPr="004C2970">
        <w:rPr>
          <w:color w:val="1F497D" w:themeColor="text2"/>
          <w:lang w:val="pl-PL"/>
        </w:rPr>
        <w:t>OPIS PRODUKTU</w:t>
      </w:r>
      <w:r w:rsidR="00EB79AF" w:rsidRPr="004C2970">
        <w:rPr>
          <w:color w:val="1F497D" w:themeColor="text2"/>
          <w:lang w:val="pl-PL"/>
        </w:rPr>
        <w:tab/>
      </w:r>
    </w:p>
    <w:p w:rsidR="00283BF7" w:rsidRDefault="00283BF7" w:rsidP="00B60BD8">
      <w:pPr>
        <w:pStyle w:val="Tekstpodstawowy"/>
        <w:ind w:left="720"/>
        <w:rPr>
          <w:lang w:val="pl-PL"/>
        </w:rPr>
      </w:pPr>
    </w:p>
    <w:p w:rsidR="00CA758E" w:rsidRDefault="0052222C" w:rsidP="00B60BD8">
      <w:pPr>
        <w:pStyle w:val="Tekstpodstawowy"/>
        <w:ind w:left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Komponent podwyższający stopień antypoślizgowości. </w:t>
      </w:r>
    </w:p>
    <w:p w:rsidR="0052222C" w:rsidRDefault="0052222C" w:rsidP="00B60BD8">
      <w:pPr>
        <w:pStyle w:val="Tekstpodstawowy"/>
        <w:ind w:left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Do dwuskładnikowych lakierów Dr. </w:t>
      </w:r>
      <w:proofErr w:type="spellStart"/>
      <w:r>
        <w:rPr>
          <w:sz w:val="22"/>
          <w:szCs w:val="22"/>
          <w:lang w:val="pl-PL"/>
        </w:rPr>
        <w:t>Schutz</w:t>
      </w:r>
      <w:proofErr w:type="spellEnd"/>
      <w:r>
        <w:rPr>
          <w:sz w:val="22"/>
          <w:szCs w:val="22"/>
          <w:lang w:val="pl-PL"/>
        </w:rPr>
        <w:t xml:space="preserve"> do warstwy wierzchniej.</w:t>
      </w:r>
    </w:p>
    <w:p w:rsidR="0052222C" w:rsidRDefault="0052222C" w:rsidP="00B60BD8">
      <w:pPr>
        <w:pStyle w:val="Tekstpodstawowy"/>
        <w:ind w:left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Preparat w płynie do łatwej aplikacji.</w:t>
      </w:r>
    </w:p>
    <w:p w:rsidR="0052222C" w:rsidRDefault="0052222C" w:rsidP="0052222C">
      <w:pPr>
        <w:pStyle w:val="Tekstpodstawowy"/>
        <w:ind w:left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Bardzo efektywny.</w:t>
      </w:r>
    </w:p>
    <w:p w:rsidR="0052222C" w:rsidRPr="004936C6" w:rsidRDefault="0052222C" w:rsidP="0052222C">
      <w:pPr>
        <w:pStyle w:val="Tekstpodstawowy"/>
        <w:ind w:left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</w:t>
      </w:r>
      <w:r w:rsidR="008F50C4">
        <w:rPr>
          <w:sz w:val="22"/>
          <w:szCs w:val="22"/>
          <w:lang w:val="pl-PL"/>
        </w:rPr>
        <w:t xml:space="preserve"> Klasa </w:t>
      </w:r>
      <w:proofErr w:type="spellStart"/>
      <w:r w:rsidR="008F50C4">
        <w:rPr>
          <w:sz w:val="22"/>
          <w:szCs w:val="22"/>
          <w:lang w:val="pl-PL"/>
        </w:rPr>
        <w:t>antypoślizogowości</w:t>
      </w:r>
      <w:proofErr w:type="spellEnd"/>
      <w:r w:rsidR="008F50C4">
        <w:rPr>
          <w:sz w:val="22"/>
          <w:szCs w:val="22"/>
          <w:lang w:val="pl-PL"/>
        </w:rPr>
        <w:t xml:space="preserve"> R10 zg</w:t>
      </w:r>
      <w:r>
        <w:rPr>
          <w:sz w:val="22"/>
          <w:szCs w:val="22"/>
          <w:lang w:val="pl-PL"/>
        </w:rPr>
        <w:t>odnie z normą BGR 181 i DIN 51130.</w:t>
      </w:r>
    </w:p>
    <w:p w:rsidR="003E2F01" w:rsidRPr="004C2970" w:rsidRDefault="003E2F01" w:rsidP="00B60BD8">
      <w:pPr>
        <w:pStyle w:val="Tekstpodstawowy"/>
        <w:ind w:left="720"/>
        <w:rPr>
          <w:lang w:val="pl-PL"/>
        </w:rPr>
      </w:pPr>
    </w:p>
    <w:p w:rsidR="00CA758E" w:rsidRPr="004C2970" w:rsidRDefault="00CA758E">
      <w:pPr>
        <w:pStyle w:val="Tekstpodstawowy"/>
        <w:spacing w:before="7"/>
        <w:rPr>
          <w:sz w:val="18"/>
          <w:lang w:val="pl-PL"/>
        </w:rPr>
      </w:pPr>
    </w:p>
    <w:p w:rsidR="00CA758E" w:rsidRPr="004C2970" w:rsidRDefault="00D07F7C">
      <w:pPr>
        <w:pStyle w:val="Nagwek1"/>
        <w:rPr>
          <w:color w:val="1F497D" w:themeColor="text2"/>
          <w:lang w:val="pl-PL"/>
        </w:rPr>
      </w:pPr>
      <w:r w:rsidRPr="004C2970">
        <w:rPr>
          <w:color w:val="FFFFFF" w:themeColor="background1"/>
          <w:shd w:val="clear" w:color="auto" w:fill="005293"/>
          <w:lang w:val="pl-PL"/>
        </w:rPr>
        <w:t xml:space="preserve"> 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</w:t>
      </w:r>
      <w:r w:rsidRPr="004C2970">
        <w:rPr>
          <w:color w:val="FFFFFF" w:themeColor="background1"/>
          <w:shd w:val="clear" w:color="auto" w:fill="005293"/>
          <w:lang w:val="pl-PL"/>
        </w:rPr>
        <w:t>2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 </w:t>
      </w:r>
      <w:r w:rsidR="00E04802" w:rsidRPr="004C2970">
        <w:rPr>
          <w:color w:val="1F497D" w:themeColor="text2"/>
          <w:lang w:val="pl-PL"/>
        </w:rPr>
        <w:t>PRZEZNACZENIE</w:t>
      </w:r>
    </w:p>
    <w:p w:rsidR="003902F3" w:rsidRPr="0052222C" w:rsidRDefault="000240B5" w:rsidP="0030642D">
      <w:pPr>
        <w:pStyle w:val="Tekstpodstawowy"/>
        <w:spacing w:before="115"/>
        <w:ind w:left="736" w:right="246"/>
        <w:jc w:val="both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 xml:space="preserve">Do wszystkich lakierów Dr. </w:t>
      </w:r>
      <w:proofErr w:type="spellStart"/>
      <w:r w:rsidRPr="004936C6">
        <w:rPr>
          <w:sz w:val="22"/>
          <w:szCs w:val="22"/>
          <w:lang w:val="pl-PL"/>
        </w:rPr>
        <w:t>Schutz</w:t>
      </w:r>
      <w:proofErr w:type="spellEnd"/>
      <w:r w:rsidR="0052222C">
        <w:rPr>
          <w:sz w:val="22"/>
          <w:szCs w:val="22"/>
          <w:lang w:val="pl-PL"/>
        </w:rPr>
        <w:t xml:space="preserve"> na bazie wody. </w:t>
      </w:r>
      <w:r w:rsidR="0052222C" w:rsidRPr="0052222C">
        <w:rPr>
          <w:b/>
          <w:sz w:val="22"/>
          <w:szCs w:val="22"/>
          <w:lang w:val="pl-PL"/>
        </w:rPr>
        <w:t xml:space="preserve">Dr.Schutz R10 </w:t>
      </w:r>
      <w:proofErr w:type="spellStart"/>
      <w:r w:rsidR="0052222C" w:rsidRPr="0052222C">
        <w:rPr>
          <w:b/>
          <w:sz w:val="22"/>
          <w:szCs w:val="22"/>
          <w:lang w:val="pl-PL"/>
        </w:rPr>
        <w:t>Antislip</w:t>
      </w:r>
      <w:proofErr w:type="spellEnd"/>
      <w:r w:rsidR="0052222C" w:rsidRPr="0052222C">
        <w:rPr>
          <w:b/>
          <w:sz w:val="22"/>
          <w:szCs w:val="22"/>
          <w:lang w:val="pl-PL"/>
        </w:rPr>
        <w:t xml:space="preserve"> </w:t>
      </w:r>
      <w:proofErr w:type="spellStart"/>
      <w:r w:rsidR="0052222C" w:rsidRPr="0052222C">
        <w:rPr>
          <w:b/>
          <w:sz w:val="22"/>
          <w:szCs w:val="22"/>
          <w:lang w:val="pl-PL"/>
        </w:rPr>
        <w:t>Add</w:t>
      </w:r>
      <w:proofErr w:type="spellEnd"/>
      <w:r w:rsidR="0052222C">
        <w:rPr>
          <w:sz w:val="22"/>
          <w:szCs w:val="22"/>
          <w:lang w:val="pl-PL"/>
        </w:rPr>
        <w:t xml:space="preserve"> stosuje się tylko do </w:t>
      </w:r>
      <w:r w:rsidR="0052222C" w:rsidRPr="0052222C">
        <w:rPr>
          <w:sz w:val="22"/>
          <w:szCs w:val="22"/>
          <w:lang w:val="pl-PL"/>
        </w:rPr>
        <w:t>warstwy wierzchniej.</w:t>
      </w:r>
    </w:p>
    <w:p w:rsidR="0052222C" w:rsidRPr="0052222C" w:rsidRDefault="0052222C" w:rsidP="0052222C">
      <w:pPr>
        <w:pStyle w:val="Tekstpodstawowy"/>
        <w:spacing w:before="115"/>
        <w:ind w:left="736" w:right="246"/>
        <w:jc w:val="both"/>
        <w:rPr>
          <w:sz w:val="22"/>
          <w:szCs w:val="22"/>
          <w:lang w:val="pl-PL"/>
        </w:rPr>
      </w:pPr>
      <w:r w:rsidRPr="0052222C">
        <w:rPr>
          <w:sz w:val="22"/>
          <w:szCs w:val="22"/>
          <w:lang w:val="pl-PL"/>
        </w:rPr>
        <w:t>Prosimy zwrócić uwagę na nasze zalecenia techniczne dot. podłóg i budynków na stronie www.dr-schutz.com.</w:t>
      </w:r>
    </w:p>
    <w:p w:rsidR="003E2F01" w:rsidRPr="004C2970" w:rsidRDefault="003E2F01" w:rsidP="0030642D">
      <w:pPr>
        <w:pStyle w:val="Tekstpodstawowy"/>
        <w:spacing w:before="115"/>
        <w:ind w:left="736" w:right="246"/>
        <w:jc w:val="both"/>
        <w:rPr>
          <w:lang w:val="pl-PL"/>
        </w:rPr>
      </w:pPr>
    </w:p>
    <w:p w:rsidR="00E04802" w:rsidRPr="003E2F01" w:rsidRDefault="00AC7F31" w:rsidP="003E2F01">
      <w:pPr>
        <w:pStyle w:val="Nagwek1"/>
        <w:spacing w:before="162" w:line="360" w:lineRule="auto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4C2970">
        <w:rPr>
          <w:color w:val="FFFFFF" w:themeColor="background1"/>
          <w:shd w:val="clear" w:color="auto" w:fill="005293"/>
          <w:lang w:val="pl-PL"/>
        </w:rPr>
        <w:t>3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30642D" w:rsidRPr="004C2970">
        <w:rPr>
          <w:color w:val="1F497D" w:themeColor="text2"/>
          <w:lang w:val="pl-PL"/>
        </w:rPr>
        <w:t>SPOSÓB UŻYCIA</w:t>
      </w:r>
    </w:p>
    <w:p w:rsidR="00AC7F31" w:rsidRPr="002901AC" w:rsidRDefault="000240B5" w:rsidP="00E04802">
      <w:pPr>
        <w:ind w:left="720"/>
        <w:jc w:val="both"/>
        <w:rPr>
          <w:lang w:val="pl-PL"/>
        </w:rPr>
      </w:pPr>
      <w:r>
        <w:rPr>
          <w:lang w:val="pl-PL"/>
        </w:rPr>
        <w:t>Przed użyciem należy pojemni</w:t>
      </w:r>
      <w:r w:rsidR="00A96027">
        <w:rPr>
          <w:lang w:val="pl-PL"/>
        </w:rPr>
        <w:t>k</w:t>
      </w:r>
      <w:r>
        <w:rPr>
          <w:lang w:val="pl-PL"/>
        </w:rPr>
        <w:t xml:space="preserve">iem mocno wstrząsnąć. </w:t>
      </w:r>
      <w:r w:rsidRPr="0052222C">
        <w:rPr>
          <w:b/>
          <w:lang w:val="pl-PL"/>
        </w:rPr>
        <w:t xml:space="preserve">Dr.Schutz </w:t>
      </w:r>
      <w:r w:rsidR="0052222C" w:rsidRPr="0052222C">
        <w:rPr>
          <w:b/>
          <w:lang w:val="pl-PL"/>
        </w:rPr>
        <w:t xml:space="preserve">R10 </w:t>
      </w:r>
      <w:proofErr w:type="spellStart"/>
      <w:r w:rsidR="0052222C" w:rsidRPr="0052222C">
        <w:rPr>
          <w:b/>
          <w:lang w:val="pl-PL"/>
        </w:rPr>
        <w:t>Antislip</w:t>
      </w:r>
      <w:proofErr w:type="spellEnd"/>
      <w:r>
        <w:rPr>
          <w:lang w:val="pl-PL"/>
        </w:rPr>
        <w:t xml:space="preserve"> dokład</w:t>
      </w:r>
      <w:r w:rsidR="0052222C">
        <w:rPr>
          <w:lang w:val="pl-PL"/>
        </w:rPr>
        <w:t>nie wymieszać z lakierem w proporcji 1:10</w:t>
      </w:r>
      <w:r>
        <w:rPr>
          <w:lang w:val="pl-PL"/>
        </w:rPr>
        <w:t>.</w:t>
      </w:r>
      <w:r w:rsidR="001054E3">
        <w:rPr>
          <w:lang w:val="pl-PL"/>
        </w:rPr>
        <w:t xml:space="preserve"> </w:t>
      </w:r>
      <w:r w:rsidR="002901AC">
        <w:rPr>
          <w:lang w:val="pl-PL"/>
        </w:rPr>
        <w:t>Do otrzymanego roztworu należy dodać utwardzacz w odpowiedniej proporcji. Wierzchnią warstwę nałożyć, zużywając 50ml/m</w:t>
      </w:r>
      <w:r w:rsidR="002901AC">
        <w:rPr>
          <w:vertAlign w:val="superscript"/>
          <w:lang w:val="pl-PL"/>
        </w:rPr>
        <w:t>2.</w:t>
      </w:r>
    </w:p>
    <w:p w:rsidR="00AC7F31" w:rsidRDefault="00AC7F31" w:rsidP="00E04802">
      <w:pPr>
        <w:ind w:left="720"/>
        <w:jc w:val="both"/>
        <w:rPr>
          <w:lang w:val="pl-PL"/>
        </w:rPr>
      </w:pPr>
    </w:p>
    <w:p w:rsidR="00CB56D2" w:rsidRPr="002901AC" w:rsidRDefault="00AC7F31" w:rsidP="002901AC">
      <w:pPr>
        <w:ind w:left="720"/>
        <w:jc w:val="both"/>
        <w:rPr>
          <w:u w:val="single"/>
          <w:lang w:val="pl-PL"/>
        </w:rPr>
      </w:pPr>
      <w:r>
        <w:rPr>
          <w:u w:val="single"/>
          <w:lang w:val="pl-PL"/>
        </w:rPr>
        <w:t>Uwaga:</w:t>
      </w:r>
    </w:p>
    <w:p w:rsidR="000240B5" w:rsidRDefault="000240B5" w:rsidP="008B279C">
      <w:pPr>
        <w:ind w:left="720"/>
        <w:rPr>
          <w:lang w:val="pl-PL"/>
        </w:rPr>
      </w:pPr>
      <w:r>
        <w:rPr>
          <w:lang w:val="pl-PL"/>
        </w:rPr>
        <w:t xml:space="preserve">- </w:t>
      </w:r>
      <w:r w:rsidR="002901AC">
        <w:rPr>
          <w:lang w:val="pl-PL"/>
        </w:rPr>
        <w:t xml:space="preserve">Wymieszanie i użycie produktu do spodniej warstwy nie </w:t>
      </w:r>
      <w:r w:rsidR="008B279C">
        <w:rPr>
          <w:lang w:val="pl-PL"/>
        </w:rPr>
        <w:t>wpływa na funkcje powłoki, również nie zwiększa stopnia antypoślizgowości.</w:t>
      </w:r>
    </w:p>
    <w:p w:rsidR="00650634" w:rsidRDefault="00650634" w:rsidP="008B279C">
      <w:pPr>
        <w:ind w:left="720"/>
        <w:rPr>
          <w:lang w:val="pl-PL"/>
        </w:rPr>
      </w:pPr>
      <w:r>
        <w:rPr>
          <w:lang w:val="pl-PL"/>
        </w:rPr>
        <w:t xml:space="preserve">- </w:t>
      </w:r>
      <w:r w:rsidR="008B279C">
        <w:rPr>
          <w:lang w:val="pl-PL"/>
        </w:rPr>
        <w:t>Jeśli lakier jest magazynowany przez jakiś czas, należy go ponownie wymieszać przed użyciem</w:t>
      </w:r>
      <w:r>
        <w:rPr>
          <w:lang w:val="pl-PL"/>
        </w:rPr>
        <w:t>.</w:t>
      </w:r>
    </w:p>
    <w:p w:rsidR="00B01269" w:rsidRDefault="00B01269" w:rsidP="00B01269">
      <w:pPr>
        <w:ind w:left="720"/>
        <w:jc w:val="both"/>
        <w:rPr>
          <w:lang w:val="pl-PL"/>
        </w:rPr>
      </w:pPr>
    </w:p>
    <w:p w:rsidR="00B01269" w:rsidRDefault="00B01269" w:rsidP="00B01269">
      <w:pPr>
        <w:ind w:left="720"/>
        <w:jc w:val="both"/>
        <w:rPr>
          <w:lang w:val="pl-PL"/>
        </w:rPr>
      </w:pPr>
    </w:p>
    <w:p w:rsidR="00B01269" w:rsidRPr="003E2F01" w:rsidRDefault="00B01269" w:rsidP="003E2F01">
      <w:pPr>
        <w:pStyle w:val="Nagwek1"/>
        <w:spacing w:before="182" w:line="360" w:lineRule="auto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4  </w:t>
      </w:r>
      <w:r w:rsidRPr="004C2970">
        <w:rPr>
          <w:color w:val="1F497D" w:themeColor="text2"/>
          <w:lang w:val="pl-PL"/>
        </w:rPr>
        <w:t>ZUŻYCIE</w:t>
      </w:r>
    </w:p>
    <w:p w:rsidR="00683643" w:rsidRDefault="008B279C" w:rsidP="00B01269">
      <w:pPr>
        <w:pStyle w:val="Tekstpodstawowy"/>
        <w:ind w:left="736"/>
        <w:rPr>
          <w:sz w:val="22"/>
        </w:rPr>
      </w:pPr>
      <w:r>
        <w:rPr>
          <w:sz w:val="22"/>
        </w:rPr>
        <w:t>5g/m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(100m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/0,5L) </w:t>
      </w:r>
      <w:proofErr w:type="spellStart"/>
      <w:r>
        <w:rPr>
          <w:sz w:val="22"/>
        </w:rPr>
        <w:t>jeśli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aplikuje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lakier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ilości</w:t>
      </w:r>
      <w:proofErr w:type="spellEnd"/>
      <w:r>
        <w:rPr>
          <w:sz w:val="22"/>
        </w:rPr>
        <w:t xml:space="preserve"> 50ml/m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z </w:t>
      </w:r>
      <w:proofErr w:type="spellStart"/>
      <w:r>
        <w:rPr>
          <w:sz w:val="22"/>
        </w:rPr>
        <w:t>dodatkiem</w:t>
      </w:r>
      <w:proofErr w:type="spellEnd"/>
      <w:r>
        <w:rPr>
          <w:sz w:val="22"/>
        </w:rPr>
        <w:t xml:space="preserve"> </w:t>
      </w:r>
      <w:proofErr w:type="spellStart"/>
      <w:r w:rsidRPr="008F50C4">
        <w:rPr>
          <w:b/>
          <w:sz w:val="22"/>
        </w:rPr>
        <w:t>Dr.Shutz</w:t>
      </w:r>
      <w:proofErr w:type="spellEnd"/>
      <w:r w:rsidRPr="008F50C4">
        <w:rPr>
          <w:b/>
          <w:sz w:val="22"/>
        </w:rPr>
        <w:t xml:space="preserve"> R10 </w:t>
      </w:r>
      <w:proofErr w:type="spellStart"/>
      <w:r w:rsidRPr="008F50C4">
        <w:rPr>
          <w:b/>
          <w:sz w:val="22"/>
        </w:rPr>
        <w:t>Antislip</w:t>
      </w:r>
      <w:proofErr w:type="spellEnd"/>
      <w:r w:rsidRPr="008F50C4">
        <w:rPr>
          <w:b/>
          <w:sz w:val="22"/>
        </w:rPr>
        <w:t xml:space="preserve"> Add</w:t>
      </w:r>
      <w:r>
        <w:rPr>
          <w:sz w:val="22"/>
        </w:rPr>
        <w:t xml:space="preserve"> w </w:t>
      </w:r>
      <w:proofErr w:type="spellStart"/>
      <w:r>
        <w:rPr>
          <w:sz w:val="22"/>
        </w:rPr>
        <w:t>proporcji</w:t>
      </w:r>
      <w:proofErr w:type="spellEnd"/>
      <w:r>
        <w:rPr>
          <w:sz w:val="22"/>
        </w:rPr>
        <w:t xml:space="preserve"> 1:10</w:t>
      </w:r>
      <w:r w:rsidR="00650634">
        <w:rPr>
          <w:sz w:val="22"/>
        </w:rPr>
        <w:t>.</w:t>
      </w:r>
    </w:p>
    <w:p w:rsidR="00650634" w:rsidRDefault="00650634" w:rsidP="00650634">
      <w:pPr>
        <w:pStyle w:val="Tekstpodstawowy"/>
        <w:rPr>
          <w:sz w:val="22"/>
        </w:rPr>
      </w:pPr>
    </w:p>
    <w:p w:rsidR="00CB56D2" w:rsidRPr="00CB56D2" w:rsidRDefault="00CB56D2" w:rsidP="00A307B4">
      <w:pPr>
        <w:pStyle w:val="Tekstpodstawowy"/>
        <w:spacing w:before="3"/>
        <w:rPr>
          <w:sz w:val="32"/>
          <w:lang w:val="pl-PL"/>
        </w:rPr>
      </w:pPr>
    </w:p>
    <w:p w:rsidR="00B01269" w:rsidRPr="004C2970" w:rsidRDefault="008B279C" w:rsidP="00B01269">
      <w:pPr>
        <w:pStyle w:val="Nagwek1"/>
        <w:spacing w:before="51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5</w:t>
      </w:r>
      <w:r w:rsidR="00B01269"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B01269" w:rsidRPr="004C2970">
        <w:rPr>
          <w:color w:val="1F497D" w:themeColor="text2"/>
          <w:lang w:val="pl-PL"/>
        </w:rPr>
        <w:t>MAGAZYNOWANIE</w:t>
      </w:r>
    </w:p>
    <w:p w:rsidR="004936C6" w:rsidRPr="00650634" w:rsidRDefault="004936C6" w:rsidP="004936C6">
      <w:pPr>
        <w:pStyle w:val="Tekstpodstawowy"/>
        <w:spacing w:before="3"/>
        <w:ind w:left="720"/>
        <w:rPr>
          <w:sz w:val="22"/>
          <w:szCs w:val="22"/>
          <w:lang w:val="pl-PL"/>
        </w:rPr>
      </w:pPr>
      <w:r w:rsidRPr="00650634">
        <w:rPr>
          <w:sz w:val="22"/>
          <w:szCs w:val="22"/>
          <w:lang w:val="pl-PL"/>
        </w:rPr>
        <w:t>Chronić przed mrozem. Magazynować w chłodnym i suchym miejscu. Data ważności 24 miesiące od daty produkcji w oryginalnie zamkniętym opakowaniu. Produkt należy przechowywać w miejscu niedostępnym dla dzieci.</w:t>
      </w:r>
    </w:p>
    <w:p w:rsidR="003F08D5" w:rsidRDefault="003F08D5" w:rsidP="00B01269">
      <w:pPr>
        <w:pStyle w:val="Nagwek1"/>
        <w:spacing w:before="114"/>
        <w:rPr>
          <w:color w:val="FFFFFF" w:themeColor="background1"/>
          <w:shd w:val="clear" w:color="auto" w:fill="005293"/>
          <w:lang w:val="pl-PL"/>
        </w:rPr>
      </w:pPr>
    </w:p>
    <w:p w:rsidR="008F50C4" w:rsidRDefault="008F50C4" w:rsidP="00B01269">
      <w:pPr>
        <w:pStyle w:val="Nagwek1"/>
        <w:spacing w:before="114"/>
        <w:rPr>
          <w:color w:val="FFFFFF" w:themeColor="background1"/>
          <w:shd w:val="clear" w:color="auto" w:fill="005293"/>
          <w:lang w:val="pl-PL"/>
        </w:rPr>
      </w:pPr>
    </w:p>
    <w:p w:rsidR="00B01269" w:rsidRPr="004C2970" w:rsidRDefault="00B01269" w:rsidP="00B01269">
      <w:pPr>
        <w:pStyle w:val="Nagwek1"/>
        <w:spacing w:before="114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lastRenderedPageBreak/>
        <w:t xml:space="preserve">  </w:t>
      </w:r>
      <w:r w:rsidR="008B279C">
        <w:rPr>
          <w:color w:val="FFFFFF" w:themeColor="background1"/>
          <w:shd w:val="clear" w:color="auto" w:fill="005293"/>
          <w:lang w:val="pl-PL"/>
        </w:rPr>
        <w:t>6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Pr="004C2970">
        <w:rPr>
          <w:color w:val="1F497D" w:themeColor="text2"/>
          <w:lang w:val="pl-PL"/>
        </w:rPr>
        <w:t>DANE TECHNICZNE</w:t>
      </w:r>
    </w:p>
    <w:p w:rsidR="003902F3" w:rsidRDefault="00B01269" w:rsidP="003902F3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 xml:space="preserve">Skład: </w:t>
      </w:r>
      <w:r w:rsidR="004936C6" w:rsidRPr="004936C6">
        <w:rPr>
          <w:sz w:val="22"/>
          <w:szCs w:val="22"/>
          <w:lang w:val="pl-PL"/>
        </w:rPr>
        <w:t>woda, poliak</w:t>
      </w:r>
      <w:r w:rsidR="008B279C">
        <w:rPr>
          <w:sz w:val="22"/>
          <w:szCs w:val="22"/>
          <w:lang w:val="pl-PL"/>
        </w:rPr>
        <w:t>rylan, kwasy krzemowe, woski, dodatki. Zawiera mieszaninę 5-chloro-2-metylo-2H-izotiazol-3-on oraz 2 metylo-2H-izotiazol-3-on</w:t>
      </w:r>
      <w:r w:rsidR="004936C6" w:rsidRPr="004936C6">
        <w:rPr>
          <w:sz w:val="22"/>
          <w:szCs w:val="22"/>
          <w:lang w:val="pl-PL"/>
        </w:rPr>
        <w:t xml:space="preserve">. Może wywoływać reakcje alergiczne. </w:t>
      </w:r>
    </w:p>
    <w:p w:rsidR="008B279C" w:rsidRPr="004936C6" w:rsidRDefault="008B279C" w:rsidP="003902F3">
      <w:pPr>
        <w:pStyle w:val="Tekstpodstawowy"/>
        <w:ind w:left="736"/>
        <w:jc w:val="both"/>
        <w:rPr>
          <w:sz w:val="22"/>
          <w:szCs w:val="22"/>
          <w:lang w:val="pl-PL"/>
        </w:rPr>
      </w:pPr>
      <w:proofErr w:type="spellStart"/>
      <w:r>
        <w:rPr>
          <w:sz w:val="22"/>
          <w:szCs w:val="22"/>
          <w:lang w:val="pl-PL"/>
        </w:rPr>
        <w:t>pH</w:t>
      </w:r>
      <w:proofErr w:type="spellEnd"/>
      <w:r>
        <w:rPr>
          <w:sz w:val="22"/>
          <w:szCs w:val="22"/>
          <w:lang w:val="pl-PL"/>
        </w:rPr>
        <w:t xml:space="preserve"> 7,5</w:t>
      </w:r>
    </w:p>
    <w:p w:rsidR="004936C6" w:rsidRPr="004936C6" w:rsidRDefault="008B279C" w:rsidP="003902F3">
      <w:pPr>
        <w:pStyle w:val="Tekstpodstawowy"/>
        <w:ind w:left="736"/>
        <w:jc w:val="both"/>
        <w:rPr>
          <w:sz w:val="22"/>
          <w:szCs w:val="22"/>
          <w:lang w:val="pl-PL"/>
        </w:rPr>
      </w:pPr>
      <w:proofErr w:type="spellStart"/>
      <w:r>
        <w:rPr>
          <w:sz w:val="22"/>
          <w:szCs w:val="22"/>
        </w:rPr>
        <w:t>voc</w:t>
      </w:r>
      <w:proofErr w:type="spellEnd"/>
      <w:r>
        <w:rPr>
          <w:sz w:val="22"/>
          <w:szCs w:val="22"/>
        </w:rPr>
        <w:t xml:space="preserve"> (g/l) 1&lt;</w:t>
      </w:r>
      <w:r w:rsidR="004936C6" w:rsidRPr="004936C6">
        <w:rPr>
          <w:sz w:val="22"/>
          <w:szCs w:val="22"/>
        </w:rPr>
        <w:t xml:space="preserve"> (ISO11890).</w:t>
      </w:r>
    </w:p>
    <w:p w:rsidR="00163478" w:rsidRPr="004936C6" w:rsidRDefault="00163478" w:rsidP="00163478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>ADR / RID: nie jest towarem niebezpiecznym zgodn</w:t>
      </w:r>
      <w:r w:rsidR="003F08D5" w:rsidRPr="004936C6">
        <w:rPr>
          <w:sz w:val="22"/>
          <w:szCs w:val="22"/>
          <w:lang w:val="pl-PL"/>
        </w:rPr>
        <w:t>ie z przepisami transportowymi.</w:t>
      </w:r>
    </w:p>
    <w:p w:rsidR="00163478" w:rsidRPr="004936C6" w:rsidRDefault="003F08D5" w:rsidP="00163478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 xml:space="preserve">CLP: </w:t>
      </w:r>
      <w:r w:rsidR="00163478" w:rsidRPr="004936C6">
        <w:rPr>
          <w:sz w:val="22"/>
          <w:szCs w:val="22"/>
          <w:lang w:val="pl-PL"/>
        </w:rPr>
        <w:t>etykietowanie nie jest konieczne.</w:t>
      </w:r>
    </w:p>
    <w:p w:rsidR="00163478" w:rsidRPr="004936C6" w:rsidRDefault="003F08D5" w:rsidP="00163478">
      <w:pPr>
        <w:pStyle w:val="Tekstpodstawowy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ab/>
      </w:r>
    </w:p>
    <w:p w:rsidR="00337083" w:rsidRPr="004936C6" w:rsidRDefault="008B279C" w:rsidP="003E2F01">
      <w:pPr>
        <w:pStyle w:val="Tekstpodstawowy"/>
        <w:ind w:left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Należy przestrzegać zwykłych środków bezpieczeństwa nawet w przypadku, </w:t>
      </w:r>
      <w:r w:rsidR="003877E5">
        <w:rPr>
          <w:sz w:val="22"/>
          <w:szCs w:val="22"/>
          <w:lang w:val="pl-PL"/>
        </w:rPr>
        <w:t>gdy</w:t>
      </w:r>
      <w:r>
        <w:rPr>
          <w:sz w:val="22"/>
          <w:szCs w:val="22"/>
          <w:lang w:val="pl-PL"/>
        </w:rPr>
        <w:t xml:space="preserve"> produkt jest w małym stężeniu. Przechowywać w miejscu niedostępnym dla dzieci. </w:t>
      </w:r>
      <w:r w:rsidR="00337083" w:rsidRPr="004936C6">
        <w:rPr>
          <w:sz w:val="22"/>
          <w:szCs w:val="22"/>
          <w:lang w:val="pl-PL"/>
        </w:rPr>
        <w:t>Opróżnione opakowania można zutylizować w odpadach komunalnych lub w centrum recyklingu.</w:t>
      </w:r>
    </w:p>
    <w:p w:rsidR="00337083" w:rsidRDefault="00337083" w:rsidP="00163478">
      <w:pPr>
        <w:pStyle w:val="Tekstpodstawowy"/>
        <w:rPr>
          <w:lang w:val="pl-PL"/>
        </w:rPr>
      </w:pPr>
    </w:p>
    <w:p w:rsidR="003F08D5" w:rsidRDefault="003F08D5" w:rsidP="00163478">
      <w:pPr>
        <w:pStyle w:val="Tekstpodstawowy"/>
        <w:rPr>
          <w:lang w:val="pl-PL"/>
        </w:rPr>
      </w:pPr>
      <w:r>
        <w:rPr>
          <w:lang w:val="pl-PL"/>
        </w:rPr>
        <w:t xml:space="preserve"> </w:t>
      </w:r>
    </w:p>
    <w:p w:rsidR="00CA758E" w:rsidRPr="004936C6" w:rsidRDefault="00163478" w:rsidP="004936C6">
      <w:pPr>
        <w:pStyle w:val="Tekstpodstawowy"/>
        <w:spacing w:line="360" w:lineRule="auto"/>
        <w:rPr>
          <w:color w:val="1F497D" w:themeColor="text2"/>
          <w:sz w:val="24"/>
          <w:szCs w:val="24"/>
          <w:lang w:val="pl-PL"/>
        </w:rPr>
      </w:pPr>
      <w:r>
        <w:rPr>
          <w:lang w:val="pl-PL"/>
        </w:rPr>
        <w:t xml:space="preserve">  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3877E5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>7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080F77" w:rsidRPr="00163478">
        <w:rPr>
          <w:b/>
          <w:color w:val="1F497D" w:themeColor="text2"/>
          <w:sz w:val="24"/>
          <w:szCs w:val="24"/>
          <w:lang w:val="pl-PL"/>
        </w:rPr>
        <w:t>UWAGI</w:t>
      </w:r>
      <w:r w:rsidR="00E52C22" w:rsidRPr="00163478">
        <w:rPr>
          <w:b/>
          <w:color w:val="1F497D" w:themeColor="text2"/>
          <w:sz w:val="24"/>
          <w:szCs w:val="24"/>
          <w:lang w:val="pl-PL"/>
        </w:rPr>
        <w:t xml:space="preserve"> SPECJALNE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808080"/>
          <w:lang w:val="pl-PL"/>
        </w:rPr>
      </w:pPr>
    </w:p>
    <w:p w:rsidR="00080F77" w:rsidRPr="003E2F01" w:rsidRDefault="00AC7F31" w:rsidP="003E2F01">
      <w:pPr>
        <w:pStyle w:val="Nagwek1"/>
        <w:spacing w:before="52" w:line="360" w:lineRule="auto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3877E5">
        <w:rPr>
          <w:color w:val="FFFFFF" w:themeColor="background1"/>
          <w:shd w:val="clear" w:color="auto" w:fill="005293"/>
          <w:lang w:val="pl-PL"/>
        </w:rPr>
        <w:t>8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B222A" w:rsidRPr="004C2970">
        <w:rPr>
          <w:color w:val="1F497D" w:themeColor="text2"/>
          <w:lang w:val="pl-PL"/>
        </w:rPr>
        <w:t>DODATKOWE INFORMACJE</w:t>
      </w:r>
    </w:p>
    <w:p w:rsidR="00DB222A" w:rsidRPr="004936C6" w:rsidRDefault="005857E4" w:rsidP="005857E4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>Poniższe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uwagi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stanowią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ważną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integralną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część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tej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karty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technicznej:</w:t>
      </w:r>
    </w:p>
    <w:p w:rsidR="00DB222A" w:rsidRPr="004936C6" w:rsidRDefault="00DB222A" w:rsidP="00DB222A">
      <w:pPr>
        <w:pStyle w:val="Nagwek2"/>
        <w:spacing w:before="51"/>
        <w:ind w:firstLine="700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>- Kończą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się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ogólne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uwagi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na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temat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zastosowania</w:t>
      </w:r>
      <w:r w:rsidR="004936C6" w:rsidRPr="004936C6">
        <w:rPr>
          <w:sz w:val="22"/>
          <w:szCs w:val="22"/>
          <w:lang w:val="pl-PL"/>
        </w:rPr>
        <w:t xml:space="preserve"> </w:t>
      </w:r>
      <w:r w:rsidR="003877E5">
        <w:rPr>
          <w:sz w:val="22"/>
          <w:szCs w:val="22"/>
          <w:lang w:val="pl-PL"/>
        </w:rPr>
        <w:t xml:space="preserve">R10 </w:t>
      </w:r>
      <w:proofErr w:type="spellStart"/>
      <w:r w:rsidR="003877E5">
        <w:rPr>
          <w:sz w:val="22"/>
          <w:szCs w:val="22"/>
          <w:lang w:val="pl-PL"/>
        </w:rPr>
        <w:t>Antislip</w:t>
      </w:r>
      <w:proofErr w:type="spellEnd"/>
      <w:r w:rsidR="003877E5">
        <w:rPr>
          <w:sz w:val="22"/>
          <w:szCs w:val="22"/>
          <w:lang w:val="pl-PL"/>
        </w:rPr>
        <w:t xml:space="preserve"> </w:t>
      </w:r>
      <w:proofErr w:type="spellStart"/>
      <w:r w:rsidR="003877E5">
        <w:rPr>
          <w:sz w:val="22"/>
          <w:szCs w:val="22"/>
          <w:lang w:val="pl-PL"/>
        </w:rPr>
        <w:t>Add</w:t>
      </w:r>
      <w:proofErr w:type="spellEnd"/>
      <w:r w:rsidR="005857E4" w:rsidRPr="004936C6">
        <w:rPr>
          <w:sz w:val="22"/>
          <w:szCs w:val="22"/>
          <w:lang w:val="pl-PL"/>
        </w:rPr>
        <w:t>.</w:t>
      </w:r>
    </w:p>
    <w:p w:rsidR="00DB222A" w:rsidRPr="004936C6" w:rsidRDefault="00DB222A" w:rsidP="00DB222A">
      <w:pPr>
        <w:pStyle w:val="Nagwek2"/>
        <w:spacing w:before="51"/>
        <w:ind w:firstLine="700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>- Karta charakterystyki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dostępna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na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żądanie.</w:t>
      </w:r>
    </w:p>
    <w:p w:rsidR="00A17E03" w:rsidRPr="004936C6" w:rsidRDefault="005857E4" w:rsidP="00283BF7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4936C6">
        <w:rPr>
          <w:sz w:val="22"/>
          <w:szCs w:val="22"/>
          <w:lang w:val="pl-PL"/>
        </w:rPr>
        <w:t>I</w:t>
      </w:r>
      <w:r w:rsidR="00DB222A" w:rsidRPr="004936C6">
        <w:rPr>
          <w:sz w:val="22"/>
          <w:szCs w:val="22"/>
          <w:lang w:val="pl-PL"/>
        </w:rPr>
        <w:t>nformacje o pro</w:t>
      </w:r>
      <w:r w:rsidRPr="004936C6">
        <w:rPr>
          <w:sz w:val="22"/>
          <w:szCs w:val="22"/>
          <w:lang w:val="pl-PL"/>
        </w:rPr>
        <w:t>dukcie w zaktualizowanej</w:t>
      </w:r>
      <w:r w:rsidR="00BB642B" w:rsidRPr="004936C6">
        <w:rPr>
          <w:sz w:val="22"/>
          <w:szCs w:val="22"/>
          <w:lang w:val="pl-PL"/>
        </w:rPr>
        <w:t xml:space="preserve"> </w:t>
      </w:r>
      <w:r w:rsidRPr="004936C6">
        <w:rPr>
          <w:sz w:val="22"/>
          <w:szCs w:val="22"/>
          <w:lang w:val="pl-PL"/>
        </w:rPr>
        <w:t>formie</w:t>
      </w:r>
      <w:r w:rsidR="00BB642B" w:rsidRPr="004936C6">
        <w:rPr>
          <w:sz w:val="22"/>
          <w:szCs w:val="22"/>
          <w:lang w:val="pl-PL"/>
        </w:rPr>
        <w:t xml:space="preserve"> </w:t>
      </w:r>
      <w:r w:rsidR="00DB222A" w:rsidRPr="004936C6">
        <w:rPr>
          <w:sz w:val="22"/>
          <w:szCs w:val="22"/>
          <w:lang w:val="pl-PL"/>
        </w:rPr>
        <w:t>są</w:t>
      </w:r>
      <w:r w:rsidR="00BB642B" w:rsidRPr="004936C6">
        <w:rPr>
          <w:sz w:val="22"/>
          <w:szCs w:val="22"/>
          <w:lang w:val="pl-PL"/>
        </w:rPr>
        <w:t xml:space="preserve"> </w:t>
      </w:r>
      <w:r w:rsidR="00DB222A" w:rsidRPr="004936C6">
        <w:rPr>
          <w:sz w:val="22"/>
          <w:szCs w:val="22"/>
          <w:lang w:val="pl-PL"/>
        </w:rPr>
        <w:t>dostępne</w:t>
      </w:r>
      <w:r w:rsidR="00BB642B" w:rsidRPr="004936C6">
        <w:rPr>
          <w:sz w:val="22"/>
          <w:szCs w:val="22"/>
          <w:lang w:val="pl-PL"/>
        </w:rPr>
        <w:t xml:space="preserve"> </w:t>
      </w:r>
      <w:r w:rsidR="00DB222A" w:rsidRPr="004936C6">
        <w:rPr>
          <w:sz w:val="22"/>
          <w:szCs w:val="22"/>
          <w:lang w:val="pl-PL"/>
        </w:rPr>
        <w:t>na</w:t>
      </w:r>
      <w:r w:rsidR="00BB642B" w:rsidRPr="004936C6">
        <w:rPr>
          <w:sz w:val="22"/>
          <w:szCs w:val="22"/>
          <w:lang w:val="pl-PL"/>
        </w:rPr>
        <w:t xml:space="preserve"> </w:t>
      </w:r>
      <w:r w:rsidR="00DB222A" w:rsidRPr="004936C6">
        <w:rPr>
          <w:sz w:val="22"/>
          <w:szCs w:val="22"/>
          <w:lang w:val="pl-PL"/>
        </w:rPr>
        <w:t>naszej</w:t>
      </w:r>
      <w:r w:rsidR="00BB642B" w:rsidRPr="004936C6">
        <w:rPr>
          <w:sz w:val="22"/>
          <w:szCs w:val="22"/>
          <w:lang w:val="pl-PL"/>
        </w:rPr>
        <w:t xml:space="preserve"> </w:t>
      </w:r>
      <w:r w:rsidR="00DB222A" w:rsidRPr="004936C6">
        <w:rPr>
          <w:sz w:val="22"/>
          <w:szCs w:val="22"/>
          <w:lang w:val="pl-PL"/>
        </w:rPr>
        <w:t>stronie</w:t>
      </w:r>
      <w:r w:rsidR="00BB642B" w:rsidRPr="004936C6">
        <w:rPr>
          <w:sz w:val="22"/>
          <w:szCs w:val="22"/>
          <w:lang w:val="pl-PL"/>
        </w:rPr>
        <w:t xml:space="preserve"> </w:t>
      </w:r>
      <w:r w:rsidR="00CC5FBB" w:rsidRPr="004936C6">
        <w:rPr>
          <w:sz w:val="22"/>
          <w:szCs w:val="22"/>
          <w:lang w:val="pl-PL"/>
        </w:rPr>
        <w:t>internetowej</w:t>
      </w:r>
      <w:r w:rsidR="00BB642B" w:rsidRPr="004936C6">
        <w:rPr>
          <w:sz w:val="22"/>
          <w:szCs w:val="22"/>
          <w:lang w:val="pl-PL"/>
        </w:rPr>
        <w:t xml:space="preserve"> </w:t>
      </w:r>
      <w:r w:rsidR="00DB222A" w:rsidRPr="004936C6">
        <w:rPr>
          <w:sz w:val="22"/>
          <w:szCs w:val="22"/>
          <w:lang w:val="pl-PL"/>
        </w:rPr>
        <w:t>www.dr-schutz.com lub</w:t>
      </w:r>
      <w:r w:rsidR="00BB642B" w:rsidRPr="004936C6">
        <w:rPr>
          <w:sz w:val="22"/>
          <w:szCs w:val="22"/>
          <w:lang w:val="pl-PL"/>
        </w:rPr>
        <w:t xml:space="preserve"> </w:t>
      </w:r>
      <w:r w:rsidR="00DB222A" w:rsidRPr="004936C6">
        <w:rPr>
          <w:sz w:val="22"/>
          <w:szCs w:val="22"/>
          <w:lang w:val="pl-PL"/>
        </w:rPr>
        <w:t>na</w:t>
      </w:r>
      <w:r w:rsidR="00BB642B" w:rsidRPr="004936C6">
        <w:rPr>
          <w:sz w:val="22"/>
          <w:szCs w:val="22"/>
          <w:lang w:val="pl-PL"/>
        </w:rPr>
        <w:t xml:space="preserve"> </w:t>
      </w:r>
      <w:r w:rsidR="00DB222A" w:rsidRPr="004936C6">
        <w:rPr>
          <w:sz w:val="22"/>
          <w:szCs w:val="22"/>
          <w:lang w:val="pl-PL"/>
        </w:rPr>
        <w:t>ż</w:t>
      </w:r>
      <w:r w:rsidRPr="004936C6">
        <w:rPr>
          <w:sz w:val="22"/>
          <w:szCs w:val="22"/>
          <w:lang w:val="pl-PL"/>
        </w:rPr>
        <w:t>ądanie</w:t>
      </w:r>
      <w:r w:rsidR="00DB222A" w:rsidRPr="004936C6">
        <w:rPr>
          <w:sz w:val="22"/>
          <w:szCs w:val="22"/>
          <w:lang w:val="pl-PL"/>
        </w:rPr>
        <w:t>.</w:t>
      </w:r>
    </w:p>
    <w:p w:rsidR="00283BF7" w:rsidRDefault="00283BF7" w:rsidP="00283BF7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283BF7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3877E5" w:rsidRDefault="003877E5" w:rsidP="00283BF7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3877E5" w:rsidRDefault="003877E5" w:rsidP="00283BF7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4936C6">
      <w:pPr>
        <w:pStyle w:val="Nagwek2"/>
        <w:spacing w:before="51"/>
        <w:ind w:left="0"/>
        <w:jc w:val="both"/>
        <w:rPr>
          <w:sz w:val="20"/>
          <w:szCs w:val="20"/>
          <w:lang w:val="pl-PL"/>
        </w:rPr>
      </w:pPr>
    </w:p>
    <w:p w:rsidR="00283BF7" w:rsidRPr="00283BF7" w:rsidRDefault="00283BF7" w:rsidP="000F501D">
      <w:pPr>
        <w:pStyle w:val="Nagwek2"/>
        <w:spacing w:before="51"/>
        <w:ind w:left="0"/>
        <w:jc w:val="both"/>
        <w:rPr>
          <w:sz w:val="20"/>
          <w:szCs w:val="20"/>
          <w:lang w:val="pl-PL"/>
        </w:rPr>
      </w:pPr>
    </w:p>
    <w:p w:rsidR="00CA758E" w:rsidRPr="004C2970" w:rsidRDefault="00D07F7C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 xml:space="preserve">Dr. </w:t>
      </w:r>
      <w:proofErr w:type="spellStart"/>
      <w:r w:rsidRPr="004C2970">
        <w:rPr>
          <w:color w:val="A6A6A6" w:themeColor="background1" w:themeShade="A6"/>
          <w:lang w:val="pl-PL"/>
        </w:rPr>
        <w:t>Schutz</w:t>
      </w:r>
      <w:proofErr w:type="spellEnd"/>
      <w:r w:rsidRPr="004C2970">
        <w:rPr>
          <w:color w:val="A6A6A6" w:themeColor="background1" w:themeShade="A6"/>
          <w:lang w:val="pl-PL"/>
        </w:rPr>
        <w:t xml:space="preserve"> </w:t>
      </w:r>
      <w:r w:rsidR="00080F77" w:rsidRPr="004C2970">
        <w:rPr>
          <w:color w:val="A6A6A6" w:themeColor="background1" w:themeShade="A6"/>
          <w:lang w:val="pl-PL"/>
        </w:rPr>
        <w:t>Polska Sp. Z o.o.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 xml:space="preserve">Dr. </w:t>
      </w:r>
      <w:proofErr w:type="spellStart"/>
      <w:r w:rsidR="00576A31" w:rsidRPr="004C2970">
        <w:rPr>
          <w:color w:val="A6A6A6" w:themeColor="background1" w:themeShade="A6"/>
          <w:lang w:val="pl-PL"/>
        </w:rPr>
        <w:t>Schutz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GmbH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Ul. Dekoracyjna 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proofErr w:type="spellStart"/>
      <w:r w:rsidR="00576A31" w:rsidRPr="004C2970">
        <w:rPr>
          <w:color w:val="A6A6A6" w:themeColor="background1" w:themeShade="A6"/>
          <w:lang w:val="pl-PL"/>
        </w:rPr>
        <w:t>Holbeinstraße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17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65-722  Zielona</w:t>
      </w:r>
      <w:r w:rsidR="00BB642B">
        <w:rPr>
          <w:color w:val="A6A6A6" w:themeColor="background1" w:themeShade="A6"/>
          <w:lang w:val="pl-PL"/>
        </w:rPr>
        <w:t xml:space="preserve"> </w:t>
      </w:r>
      <w:r w:rsidRPr="004C2970">
        <w:rPr>
          <w:color w:val="A6A6A6" w:themeColor="background1" w:themeShade="A6"/>
          <w:lang w:val="pl-PL"/>
        </w:rPr>
        <w:t>Góra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D-53175 Bonn</w:t>
      </w:r>
    </w:p>
    <w:p w:rsidR="002A455B" w:rsidRPr="004C2970" w:rsidRDefault="002A455B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+48 535 500</w:t>
      </w:r>
      <w:r w:rsidR="00576A31" w:rsidRPr="004C2970">
        <w:rPr>
          <w:color w:val="A6A6A6" w:themeColor="background1" w:themeShade="A6"/>
          <w:lang w:val="pl-PL"/>
        </w:rPr>
        <w:t> </w:t>
      </w:r>
      <w:r w:rsidRPr="004C2970">
        <w:rPr>
          <w:color w:val="A6A6A6" w:themeColor="background1" w:themeShade="A6"/>
          <w:lang w:val="pl-PL"/>
        </w:rPr>
        <w:t>483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Tel.: +49 (0)228 / 95 35 2-40</w:t>
      </w:r>
    </w:p>
    <w:p w:rsidR="008254D6" w:rsidRPr="004C2970" w:rsidRDefault="002B2E7F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hyperlink r:id="rId8" w:history="1">
        <w:r w:rsidR="00576A31" w:rsidRPr="004C2970">
          <w:rPr>
            <w:rStyle w:val="Hipercze"/>
            <w:lang w:val="pl-PL"/>
          </w:rPr>
          <w:t>andrzej.zabiega@dr-schutz.eu</w:t>
        </w:r>
      </w:hyperlink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>Fax: +49 (0)228 / 95 35 2-46</w:t>
      </w:r>
    </w:p>
    <w:p w:rsidR="00721E98" w:rsidRPr="004C2970" w:rsidRDefault="00576A31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E-Mail:</w:t>
      </w:r>
      <w:hyperlink r:id="rId9" w:history="1">
        <w:r w:rsidRPr="004C2970">
          <w:rPr>
            <w:rStyle w:val="Hipercze"/>
            <w:lang w:val="pl-PL"/>
          </w:rPr>
          <w:t>export@dr-schutz.com</w:t>
        </w:r>
      </w:hyperlink>
    </w:p>
    <w:p w:rsidR="00576A31" w:rsidRPr="004C2970" w:rsidRDefault="00576A3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www.dr-schutz.com</w:t>
      </w:r>
    </w:p>
    <w:p w:rsidR="00A17E03" w:rsidRPr="004C2970" w:rsidRDefault="00A17E03" w:rsidP="00721E98">
      <w:pPr>
        <w:pStyle w:val="Nagwek2"/>
        <w:spacing w:before="51"/>
        <w:ind w:left="280"/>
        <w:rPr>
          <w:color w:val="808080" w:themeColor="background1" w:themeShade="80"/>
          <w:lang w:val="pl-PL"/>
        </w:rPr>
      </w:pPr>
    </w:p>
    <w:p w:rsidR="00CA758E" w:rsidRPr="004C2970" w:rsidRDefault="00721E98" w:rsidP="00721E98">
      <w:pPr>
        <w:pStyle w:val="Nagwek2"/>
        <w:spacing w:before="51"/>
        <w:ind w:left="280"/>
        <w:rPr>
          <w:color w:val="BFBFBF" w:themeColor="background1" w:themeShade="BF"/>
          <w:lang w:val="pl-PL"/>
        </w:rPr>
        <w:sectPr w:rsidR="00CA758E" w:rsidRPr="004C2970">
          <w:headerReference w:type="default" r:id="rId10"/>
          <w:footerReference w:type="default" r:id="rId11"/>
          <w:pgSz w:w="11900" w:h="16850"/>
          <w:pgMar w:top="3740" w:right="740" w:bottom="940" w:left="860" w:header="0" w:footer="758" w:gutter="0"/>
          <w:cols w:space="708"/>
        </w:sectPr>
      </w:pPr>
      <w:r w:rsidRPr="004C2970">
        <w:rPr>
          <w:color w:val="BFBFBF" w:themeColor="background1" w:themeShade="BF"/>
          <w:lang w:val="pl-PL"/>
        </w:rPr>
        <w:t>KRS 0000576980, Sąd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Rejonowy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dla m.st. Warszawy w Warszawie, XII Wydział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Gospodarczy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Krajowego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Rejestru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Sądowego NIP 527-274-55-73, REGON 362590538, kapitał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zakładowy 5.000 PLN</w:t>
      </w:r>
    </w:p>
    <w:p w:rsidR="004127D9" w:rsidRPr="00982C48" w:rsidRDefault="00576A31" w:rsidP="00982C48">
      <w:pPr>
        <w:spacing w:before="68"/>
        <w:ind w:left="280"/>
        <w:jc w:val="both"/>
        <w:rPr>
          <w:color w:val="A6A6A6" w:themeColor="background1" w:themeShade="A6"/>
          <w:sz w:val="16"/>
          <w:szCs w:val="16"/>
        </w:rPr>
      </w:pPr>
      <w:r w:rsidRPr="004C2970">
        <w:rPr>
          <w:color w:val="A6A6A6" w:themeColor="background1" w:themeShade="A6"/>
          <w:sz w:val="16"/>
          <w:szCs w:val="16"/>
          <w:lang w:val="pl-PL"/>
        </w:rPr>
        <w:lastRenderedPageBreak/>
        <w:t>Powyższe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informacje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podane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naszą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najlepszą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wiedzą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oraz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technologią. J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eżeli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produkty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używane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uwagami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proofErr w:type="spellStart"/>
      <w:r w:rsidRPr="004C2970">
        <w:rPr>
          <w:color w:val="A6A6A6" w:themeColor="background1" w:themeShade="A6"/>
          <w:sz w:val="16"/>
          <w:szCs w:val="16"/>
          <w:lang w:val="pl-PL"/>
        </w:rPr>
        <w:t>dotyczącącymi</w:t>
      </w:r>
      <w:proofErr w:type="spellEnd"/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ich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zastosowania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,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nie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powinny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wystąpić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żadne s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kutki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uboczne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.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ponosimy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odpowiedzialności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użycie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produktów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Dr. Schutz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niezgodnie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naszymi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zaleceniami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>.</w:t>
      </w:r>
    </w:p>
    <w:sectPr w:rsidR="004127D9" w:rsidRPr="00982C48" w:rsidSect="00027134">
      <w:type w:val="continuous"/>
      <w:pgSz w:w="11900" w:h="16850"/>
      <w:pgMar w:top="3740" w:right="740" w:bottom="94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7F" w:rsidRDefault="002B2E7F">
      <w:r>
        <w:separator/>
      </w:r>
    </w:p>
  </w:endnote>
  <w:endnote w:type="continuationSeparator" w:id="0">
    <w:p w:rsidR="002B2E7F" w:rsidRDefault="002B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8" w:rsidRDefault="002B2E7F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pt;margin-top:793.15pt;width:60.3pt;height:12pt;z-index:-5128;mso-position-horizontal-relative:page;mso-position-vertical-relative:page" filled="f" stroked="f">
          <v:textbox style="mso-next-textbox:#_x0000_s2049" inset="0,0,0,0">
            <w:txbxContent>
              <w:p w:rsidR="00CA758E" w:rsidRDefault="00721E98">
                <w:pPr>
                  <w:pStyle w:val="Tekstpodstawowy"/>
                  <w:spacing w:line="223" w:lineRule="exact"/>
                  <w:ind w:left="20"/>
                </w:pPr>
                <w:r>
                  <w:rPr>
                    <w:color w:val="667075"/>
                  </w:rPr>
                  <w:t>Strona</w:t>
                </w:r>
                <w:r w:rsidR="00027134">
                  <w:fldChar w:fldCharType="begin"/>
                </w:r>
                <w:r w:rsidR="00D07F7C">
                  <w:rPr>
                    <w:color w:val="667075"/>
                  </w:rPr>
                  <w:instrText xml:space="preserve"> PAGE </w:instrText>
                </w:r>
                <w:r w:rsidR="00027134">
                  <w:fldChar w:fldCharType="separate"/>
                </w:r>
                <w:r w:rsidR="007D1CD4">
                  <w:rPr>
                    <w:noProof/>
                    <w:color w:val="667075"/>
                  </w:rPr>
                  <w:t>1</w:t>
                </w:r>
                <w:r w:rsidR="00027134">
                  <w:fldChar w:fldCharType="end"/>
                </w:r>
                <w:r w:rsidR="00B01269">
                  <w:rPr>
                    <w:color w:val="667075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  <w:p w:rsidR="00CA758E" w:rsidRDefault="00D07F7C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303" behindDoc="1" locked="0" layoutInCell="1" allowOverlap="1" wp14:anchorId="06D914AF" wp14:editId="50FB4308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3983354" cy="91431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3354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7F" w:rsidRDefault="002B2E7F">
      <w:r>
        <w:separator/>
      </w:r>
    </w:p>
  </w:footnote>
  <w:footnote w:type="continuationSeparator" w:id="0">
    <w:p w:rsidR="002B2E7F" w:rsidRDefault="002B2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8E" w:rsidRDefault="00177151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231" behindDoc="1" locked="0" layoutInCell="1" allowOverlap="1" wp14:anchorId="66DD5DCD" wp14:editId="5564608E">
          <wp:simplePos x="0" y="0"/>
          <wp:positionH relativeFrom="page">
            <wp:posOffset>5607050</wp:posOffset>
          </wp:positionH>
          <wp:positionV relativeFrom="page">
            <wp:posOffset>933450</wp:posOffset>
          </wp:positionV>
          <wp:extent cx="1473200" cy="1257497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257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2E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85pt;margin-top:115.1pt;width:137pt;height:48.95pt;z-index:-5176;mso-position-horizontal-relative:page;mso-position-vertical-relative:page" filled="f" stroked="f">
          <v:textbox style="mso-next-textbox:#_x0000_s2050" inset="0,0,0,0">
            <w:txbxContent>
              <w:p w:rsidR="00CA758E" w:rsidRPr="00BE3613" w:rsidRDefault="0052222C" w:rsidP="00C20F24">
                <w:pPr>
                  <w:spacing w:line="428" w:lineRule="exact"/>
                  <w:ind w:left="20"/>
                  <w:rPr>
                    <w:b/>
                    <w:sz w:val="24"/>
                    <w:szCs w:val="24"/>
                    <w:lang w:val="pl-PL"/>
                  </w:rPr>
                </w:pPr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 xml:space="preserve">R10 </w:t>
                </w:r>
                <w:proofErr w:type="spellStart"/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>Antislip</w:t>
                </w:r>
                <w:proofErr w:type="spellEnd"/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 xml:space="preserve"> </w:t>
                </w:r>
                <w:proofErr w:type="spellStart"/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>Add</w:t>
                </w:r>
                <w:proofErr w:type="spellEnd"/>
              </w:p>
            </w:txbxContent>
          </v:textbox>
          <w10:wrap anchorx="page" anchory="page"/>
        </v:shape>
      </w:pict>
    </w:r>
    <w:r w:rsidR="002B2E7F">
      <w:pict>
        <v:group id="_x0000_s2057" style="position:absolute;margin-left:0;margin-top:0;width:169.85pt;height:56.35pt;z-index:-5296;mso-position-horizontal-relative:page;mso-position-vertical-relative:page" coordsize="3397,1127">
          <v:rect id="_x0000_s2059" style="position:absolute;width:3397;height:1127" fillcolor="#176ec0" stroked="f"/>
          <v:shape id="_x0000_s2058" style="position:absolute;left:732;top:424;width:1927;height:259" coordorigin="732,425" coordsize="1927,259" o:spt="100" adj="0,,0" path="m2622,467r-15,3l2595,477r-8,12l2585,504r2,14l2595,529r12,8l2622,540r14,-3l2643,532r-21,l2611,530r-9,-6l2596,515r-2,-11l2596,492r6,-9l2611,477r11,-2l2643,475r-7,-5l2622,467xm2643,475r-6,l2649,487r,32l2637,532r6,l2648,529r7,-11l2658,504r-3,-15l2648,477r-5,-2xm2631,485r-24,l2607,522r9,l2616,508r20,l2634,505r-4,-1l2634,504r1,-2l2616,502r,-11l2637,491r-1,-3l2634,487r-3,-2xm2636,508r-11,l2627,510r,3l2628,517r2,3l2630,522r9,l2639,520r-2,-1l2637,513r-1,-5xm2637,491r-10,l2628,493r,8l2625,502r10,l2637,499r,-8xm2057,473r-80,l1977,607r8,37l2007,667r35,11l2087,681r40,-2l2162,669r25,-23l2191,631r-104,l2073,629r-9,-6l2059,613r-2,-15l2057,473xm2197,473r-80,l2117,598r-2,15l2109,623r-9,6l2087,631r104,l2197,607r,-134xm848,435r-116,l732,675r137,l915,667r33,-24l961,617r-149,l812,504r157,l966,491,956,471,941,455r-16,-9l904,440r-25,-4l848,435xm969,504r-129,l866,506r16,9l891,531r2,26l892,578r-7,20l870,612r-27,5l961,617r7,-13l974,549r-2,-32l969,504xm1293,624r,51l1320,678r25,3l1369,682r23,1l1436,680r31,-11l1485,645r3,-17l1374,628r-30,l1321,626r-17,-1l1293,624xm1388,429r-42,3l1313,443r-21,23l1284,505r5,42l1304,570r23,9l1356,581r44,l1409,586r,19l1405,619r-8,6l1385,628r-11,l1488,628r4,-23l1487,571r-14,-20l1444,542r-46,-2l1383,540r-18,-3l1365,519r4,-13l1379,499r13,-4l1409,495r75,l1484,437r-18,-3l1443,432r-28,-2l1388,429xm1484,495r-75,l1426,495r16,1l1470,499r14,2l1484,495xm1631,469r-54,5l1541,492r-19,33l1516,575r5,48l1540,657r31,19l1618,683r22,-1l1662,678r21,-5l1702,666r,-41l1646,625r-19,-1l1611,618r-12,-13l1595,583r5,-24l1612,546r17,-6l1649,539r53,l1702,482r-15,-5l1669,473r-19,-3l1631,469xm1702,617r-14,4l1674,624r-14,1l1646,625r56,l1702,617xm1702,539r-53,l1664,539r14,2l1691,543r11,3l1702,539xm1809,425r-80,l1729,675r80,l1809,564r2,-13l1817,541r11,-6l1842,532r107,l1949,523r-3,-13l1809,510r,-85xm1949,532r-89,l1869,543r,132l1949,675r,-143xm1881,469r-24,2l1836,480r-17,12l1809,510r137,l1944,499r-12,-17l1911,472r-30,-3xm2303,432r-42,l2224,484r,152l2227,658r11,14l2259,680r32,3l2311,682r19,-2l2346,678r13,-3l2360,634r-43,l2303,633r,-94l2364,539r,-64l2303,475r,-43xm2360,633r-6,1l2360,634r,-1xm2568,475r-179,l2389,539r98,l2389,628r,47l2568,675r,-53l2473,622r95,-86l2568,475xm1074,475r-74,l1000,675r80,l1080,598r4,-23l1098,559r20,-10l1144,546r,-45l1074,501r,-26xm1180,621r-70,l1110,675r70,l1180,621xm1144,469r-16,l1104,474r-17,11l1077,496r-3,5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2B2E7F">
      <w:pict>
        <v:rect id="_x0000_s2056" style="position:absolute;margin-left:578.7pt;margin-top:0;width:16.25pt;height:164.7pt;z-index:-5272;mso-position-horizontal-relative:page;mso-position-vertical-relative:page" fillcolor="#005293" stroked="f">
          <w10:wrap anchorx="page" anchory="page"/>
        </v:rect>
      </w:pict>
    </w:r>
    <w:r w:rsidR="002B2E7F">
      <w:pict>
        <v:shape id="_x0000_s2051" type="#_x0000_t202" style="position:absolute;margin-left:434.6pt;margin-top:36.1pt;width:125.35pt;height:24.05pt;z-index:-5200;mso-position-horizontal-relative:page;mso-position-vertical-relative:page" filled="f" stroked="f">
          <v:textbox style="mso-next-textbox:#_x0000_s2051" inset="0,0,0,0">
            <w:txbxContent>
              <w:p w:rsidR="00CA758E" w:rsidRPr="00B01269" w:rsidRDefault="00B60BD8" w:rsidP="00B01269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 xml:space="preserve">Karta </w:t>
                </w:r>
                <w:proofErr w:type="spellStart"/>
                <w:r>
                  <w:rPr>
                    <w:color w:val="667075"/>
                    <w:sz w:val="24"/>
                  </w:rPr>
                  <w:t>techniczna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3A48"/>
    <w:multiLevelType w:val="hybridMultilevel"/>
    <w:tmpl w:val="4F54C736"/>
    <w:lvl w:ilvl="0" w:tplc="DE2CC30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ACC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2" w:tplc="82FC83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3" w:tplc="51A8EB0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CF4C3CF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 w:tplc="D1A642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6" w:tplc="32E0267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7" w:tplc="CEC88DD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D60E8A6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1">
    <w:nsid w:val="70FF499E"/>
    <w:multiLevelType w:val="hybridMultilevel"/>
    <w:tmpl w:val="FD2E677A"/>
    <w:lvl w:ilvl="0" w:tplc="2A9C124A">
      <w:numFmt w:val="bullet"/>
      <w:lvlText w:val="-"/>
      <w:lvlJc w:val="left"/>
      <w:pPr>
        <w:ind w:left="86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6181B8C">
      <w:numFmt w:val="bullet"/>
      <w:lvlText w:val="•"/>
      <w:lvlJc w:val="left"/>
      <w:pPr>
        <w:ind w:left="1803" w:hanging="106"/>
      </w:pPr>
      <w:rPr>
        <w:rFonts w:hint="default"/>
        <w:lang w:val="en-US" w:eastAsia="en-US" w:bidi="en-US"/>
      </w:rPr>
    </w:lvl>
    <w:lvl w:ilvl="2" w:tplc="46860A2C">
      <w:numFmt w:val="bullet"/>
      <w:lvlText w:val="•"/>
      <w:lvlJc w:val="left"/>
      <w:pPr>
        <w:ind w:left="2747" w:hanging="106"/>
      </w:pPr>
      <w:rPr>
        <w:rFonts w:hint="default"/>
        <w:lang w:val="en-US" w:eastAsia="en-US" w:bidi="en-US"/>
      </w:rPr>
    </w:lvl>
    <w:lvl w:ilvl="3" w:tplc="7E0E4578">
      <w:numFmt w:val="bullet"/>
      <w:lvlText w:val="•"/>
      <w:lvlJc w:val="left"/>
      <w:pPr>
        <w:ind w:left="3691" w:hanging="106"/>
      </w:pPr>
      <w:rPr>
        <w:rFonts w:hint="default"/>
        <w:lang w:val="en-US" w:eastAsia="en-US" w:bidi="en-US"/>
      </w:rPr>
    </w:lvl>
    <w:lvl w:ilvl="4" w:tplc="81C2759A">
      <w:numFmt w:val="bullet"/>
      <w:lvlText w:val="•"/>
      <w:lvlJc w:val="left"/>
      <w:pPr>
        <w:ind w:left="4635" w:hanging="106"/>
      </w:pPr>
      <w:rPr>
        <w:rFonts w:hint="default"/>
        <w:lang w:val="en-US" w:eastAsia="en-US" w:bidi="en-US"/>
      </w:rPr>
    </w:lvl>
    <w:lvl w:ilvl="5" w:tplc="010441F0">
      <w:numFmt w:val="bullet"/>
      <w:lvlText w:val="•"/>
      <w:lvlJc w:val="left"/>
      <w:pPr>
        <w:ind w:left="5579" w:hanging="106"/>
      </w:pPr>
      <w:rPr>
        <w:rFonts w:hint="default"/>
        <w:lang w:val="en-US" w:eastAsia="en-US" w:bidi="en-US"/>
      </w:rPr>
    </w:lvl>
    <w:lvl w:ilvl="6" w:tplc="0A0EFB18">
      <w:numFmt w:val="bullet"/>
      <w:lvlText w:val="•"/>
      <w:lvlJc w:val="left"/>
      <w:pPr>
        <w:ind w:left="6523" w:hanging="106"/>
      </w:pPr>
      <w:rPr>
        <w:rFonts w:hint="default"/>
        <w:lang w:val="en-US" w:eastAsia="en-US" w:bidi="en-US"/>
      </w:rPr>
    </w:lvl>
    <w:lvl w:ilvl="7" w:tplc="6FD47834">
      <w:numFmt w:val="bullet"/>
      <w:lvlText w:val="•"/>
      <w:lvlJc w:val="left"/>
      <w:pPr>
        <w:ind w:left="7467" w:hanging="106"/>
      </w:pPr>
      <w:rPr>
        <w:rFonts w:hint="default"/>
        <w:lang w:val="en-US" w:eastAsia="en-US" w:bidi="en-US"/>
      </w:rPr>
    </w:lvl>
    <w:lvl w:ilvl="8" w:tplc="CB2AA3E2">
      <w:numFmt w:val="bullet"/>
      <w:lvlText w:val="•"/>
      <w:lvlJc w:val="left"/>
      <w:pPr>
        <w:ind w:left="8411" w:hanging="10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758E"/>
    <w:rsid w:val="000219D0"/>
    <w:rsid w:val="000240B5"/>
    <w:rsid w:val="00027134"/>
    <w:rsid w:val="00032F47"/>
    <w:rsid w:val="00064954"/>
    <w:rsid w:val="00080F77"/>
    <w:rsid w:val="00082B29"/>
    <w:rsid w:val="000C5FAC"/>
    <w:rsid w:val="000D0333"/>
    <w:rsid w:val="000F501D"/>
    <w:rsid w:val="001054E3"/>
    <w:rsid w:val="00151081"/>
    <w:rsid w:val="00163478"/>
    <w:rsid w:val="00177151"/>
    <w:rsid w:val="001B4269"/>
    <w:rsid w:val="00243878"/>
    <w:rsid w:val="00267E34"/>
    <w:rsid w:val="00283BF7"/>
    <w:rsid w:val="002901AC"/>
    <w:rsid w:val="00295290"/>
    <w:rsid w:val="002A455B"/>
    <w:rsid w:val="002B2E7F"/>
    <w:rsid w:val="002E3CF4"/>
    <w:rsid w:val="0030642D"/>
    <w:rsid w:val="0030749E"/>
    <w:rsid w:val="00337083"/>
    <w:rsid w:val="0034595B"/>
    <w:rsid w:val="003877E5"/>
    <w:rsid w:val="003902F3"/>
    <w:rsid w:val="003A03B5"/>
    <w:rsid w:val="003E2F01"/>
    <w:rsid w:val="003E35AE"/>
    <w:rsid w:val="003F08D5"/>
    <w:rsid w:val="004127D9"/>
    <w:rsid w:val="004936C6"/>
    <w:rsid w:val="004B675B"/>
    <w:rsid w:val="004C2970"/>
    <w:rsid w:val="004F5735"/>
    <w:rsid w:val="00517443"/>
    <w:rsid w:val="0052222C"/>
    <w:rsid w:val="0056699A"/>
    <w:rsid w:val="00574DBB"/>
    <w:rsid w:val="00575502"/>
    <w:rsid w:val="00576A31"/>
    <w:rsid w:val="005857E4"/>
    <w:rsid w:val="005D1FCE"/>
    <w:rsid w:val="00650634"/>
    <w:rsid w:val="00683643"/>
    <w:rsid w:val="006A7A95"/>
    <w:rsid w:val="00715569"/>
    <w:rsid w:val="00721E98"/>
    <w:rsid w:val="007D1CD4"/>
    <w:rsid w:val="007E5BD3"/>
    <w:rsid w:val="00803449"/>
    <w:rsid w:val="0080457B"/>
    <w:rsid w:val="008254D6"/>
    <w:rsid w:val="0085780F"/>
    <w:rsid w:val="008B279C"/>
    <w:rsid w:val="008F50C4"/>
    <w:rsid w:val="00982C48"/>
    <w:rsid w:val="009900A6"/>
    <w:rsid w:val="00A17E03"/>
    <w:rsid w:val="00A307B4"/>
    <w:rsid w:val="00A5379F"/>
    <w:rsid w:val="00A71247"/>
    <w:rsid w:val="00A96027"/>
    <w:rsid w:val="00AC7F31"/>
    <w:rsid w:val="00B01269"/>
    <w:rsid w:val="00B352EB"/>
    <w:rsid w:val="00B60BD8"/>
    <w:rsid w:val="00BB642B"/>
    <w:rsid w:val="00BE3613"/>
    <w:rsid w:val="00C01E54"/>
    <w:rsid w:val="00C10ED2"/>
    <w:rsid w:val="00C20F24"/>
    <w:rsid w:val="00CA758E"/>
    <w:rsid w:val="00CB2623"/>
    <w:rsid w:val="00CB56D2"/>
    <w:rsid w:val="00CC5FBB"/>
    <w:rsid w:val="00CE3C9B"/>
    <w:rsid w:val="00CF3CD7"/>
    <w:rsid w:val="00D07F7C"/>
    <w:rsid w:val="00D12B29"/>
    <w:rsid w:val="00D52166"/>
    <w:rsid w:val="00DB222A"/>
    <w:rsid w:val="00DD437F"/>
    <w:rsid w:val="00DE0236"/>
    <w:rsid w:val="00DF3016"/>
    <w:rsid w:val="00E037E8"/>
    <w:rsid w:val="00E04802"/>
    <w:rsid w:val="00E52C22"/>
    <w:rsid w:val="00E91E33"/>
    <w:rsid w:val="00EB4A0C"/>
    <w:rsid w:val="00EB79AF"/>
    <w:rsid w:val="00ED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zabiega@dr-schutz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port@dr-schutz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Sellen</dc:creator>
  <cp:lastModifiedBy>Lenovo</cp:lastModifiedBy>
  <cp:revision>29</cp:revision>
  <dcterms:created xsi:type="dcterms:W3CDTF">2018-10-07T19:21:00Z</dcterms:created>
  <dcterms:modified xsi:type="dcterms:W3CDTF">2018-12-24T11:16:00Z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