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8E" w:rsidRDefault="00CA758E" w:rsidP="00287794">
      <w:pPr>
        <w:pStyle w:val="Tekstpodstawowy"/>
        <w:jc w:val="both"/>
        <w:rPr>
          <w:rFonts w:ascii="Times New Roman"/>
        </w:rPr>
      </w:pPr>
    </w:p>
    <w:p w:rsidR="00283BF7" w:rsidRPr="000739BD" w:rsidRDefault="00AC7F31" w:rsidP="00287794">
      <w:pPr>
        <w:pStyle w:val="Nagwek1"/>
        <w:tabs>
          <w:tab w:val="left" w:pos="5940"/>
        </w:tabs>
        <w:spacing w:before="196" w:line="360" w:lineRule="auto"/>
        <w:jc w:val="both"/>
        <w:rPr>
          <w:color w:val="1F497D" w:themeColor="text2"/>
          <w:lang w:val="pl-PL"/>
        </w:rPr>
      </w:pP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D07F7C" w:rsidRPr="000C5FAC">
        <w:rPr>
          <w:color w:val="FFFFFF" w:themeColor="background1"/>
          <w:shd w:val="clear" w:color="auto" w:fill="005293"/>
          <w:lang w:val="pl-PL"/>
        </w:rPr>
        <w:t>1</w:t>
      </w: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803449" w:rsidRPr="004C2970">
        <w:rPr>
          <w:color w:val="1F497D" w:themeColor="text2"/>
          <w:lang w:val="pl-PL"/>
        </w:rPr>
        <w:t>OPIS PRODUKTU</w:t>
      </w:r>
      <w:r w:rsidR="00EB79AF" w:rsidRPr="004C2970">
        <w:rPr>
          <w:color w:val="1F497D" w:themeColor="text2"/>
          <w:lang w:val="pl-PL"/>
        </w:rPr>
        <w:tab/>
      </w:r>
    </w:p>
    <w:p w:rsidR="00624170" w:rsidRPr="00701047" w:rsidRDefault="00022218" w:rsidP="00287794">
      <w:pPr>
        <w:pStyle w:val="Tekstpodstawowy"/>
        <w:ind w:left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Profesjonalny środek na bazie rozpuszczalników do usuwania wyjątkowo uporczywych plam nierozpuszczalnych w wodzie. Usuwa szybko i skutecznie resztki kleju, farb, lakiery do paznokci itp. Produkt skrajnie łatwopalny.</w:t>
      </w:r>
    </w:p>
    <w:p w:rsidR="00CA758E" w:rsidRPr="004C2970" w:rsidRDefault="00CA758E" w:rsidP="00287794">
      <w:pPr>
        <w:pStyle w:val="Tekstpodstawowy"/>
        <w:spacing w:before="7"/>
        <w:jc w:val="both"/>
        <w:rPr>
          <w:sz w:val="18"/>
          <w:lang w:val="pl-PL"/>
        </w:rPr>
      </w:pPr>
    </w:p>
    <w:p w:rsidR="00CA758E" w:rsidRPr="004C2970" w:rsidRDefault="00D07F7C" w:rsidP="00287794">
      <w:pPr>
        <w:pStyle w:val="Nagwek1"/>
        <w:jc w:val="both"/>
        <w:rPr>
          <w:color w:val="1F497D" w:themeColor="text2"/>
          <w:lang w:val="pl-PL"/>
        </w:rPr>
      </w:pPr>
      <w:r w:rsidRPr="004C2970">
        <w:rPr>
          <w:color w:val="FFFFFF" w:themeColor="background1"/>
          <w:shd w:val="clear" w:color="auto" w:fill="005293"/>
          <w:lang w:val="pl-PL"/>
        </w:rPr>
        <w:t xml:space="preserve"> </w:t>
      </w:r>
      <w:r w:rsidR="00AC7F31">
        <w:rPr>
          <w:color w:val="FFFFFF" w:themeColor="background1"/>
          <w:shd w:val="clear" w:color="auto" w:fill="005293"/>
          <w:lang w:val="pl-PL"/>
        </w:rPr>
        <w:t xml:space="preserve"> </w:t>
      </w:r>
      <w:r w:rsidRPr="004C2970">
        <w:rPr>
          <w:color w:val="FFFFFF" w:themeColor="background1"/>
          <w:shd w:val="clear" w:color="auto" w:fill="005293"/>
          <w:lang w:val="pl-PL"/>
        </w:rPr>
        <w:t>2</w:t>
      </w:r>
      <w:r w:rsidR="00AC7F31">
        <w:rPr>
          <w:color w:val="FFFFFF" w:themeColor="background1"/>
          <w:shd w:val="clear" w:color="auto" w:fill="005293"/>
          <w:lang w:val="pl-PL"/>
        </w:rPr>
        <w:t xml:space="preserve">  </w:t>
      </w:r>
      <w:r w:rsidR="00E04802" w:rsidRPr="004C2970">
        <w:rPr>
          <w:color w:val="1F497D" w:themeColor="text2"/>
          <w:lang w:val="pl-PL"/>
        </w:rPr>
        <w:t>PRZEZNACZENIE</w:t>
      </w:r>
    </w:p>
    <w:p w:rsidR="0052222C" w:rsidRDefault="00022218" w:rsidP="00287794">
      <w:pPr>
        <w:pStyle w:val="Tekstpodstawowy"/>
        <w:spacing w:before="115"/>
        <w:ind w:left="73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Odporne na utratę koloru tekstylne wykładziny podłogowe, tapicerowane oraz tekstylia.</w:t>
      </w:r>
    </w:p>
    <w:p w:rsidR="00040E14" w:rsidRPr="0052222C" w:rsidRDefault="00040E14" w:rsidP="00287794">
      <w:pPr>
        <w:pStyle w:val="Tekstpodstawowy"/>
        <w:spacing w:before="115"/>
        <w:ind w:left="720"/>
        <w:jc w:val="both"/>
        <w:rPr>
          <w:sz w:val="22"/>
          <w:szCs w:val="22"/>
          <w:lang w:val="pl-PL"/>
        </w:rPr>
      </w:pPr>
      <w:r w:rsidRPr="003B615C">
        <w:rPr>
          <w:sz w:val="22"/>
          <w:szCs w:val="22"/>
          <w:lang w:val="pl-PL"/>
        </w:rPr>
        <w:t xml:space="preserve">Prosimy zwrócić uwagę na nasze zalecenia techniczne dot. podłóg i budynków na stronie </w:t>
      </w:r>
      <w:hyperlink r:id="rId8" w:history="1">
        <w:r w:rsidRPr="00DB4C10">
          <w:rPr>
            <w:rStyle w:val="Hipercze"/>
            <w:sz w:val="22"/>
            <w:szCs w:val="22"/>
            <w:lang w:val="pl-PL"/>
          </w:rPr>
          <w:t>www.dr-</w:t>
        </w:r>
      </w:hyperlink>
      <w:r w:rsidRPr="003B615C">
        <w:rPr>
          <w:sz w:val="22"/>
          <w:szCs w:val="22"/>
          <w:lang w:val="pl-PL"/>
        </w:rPr>
        <w:t>schutz.com.</w:t>
      </w:r>
    </w:p>
    <w:p w:rsidR="003E2F01" w:rsidRPr="004C2970" w:rsidRDefault="003E2F01" w:rsidP="00287794">
      <w:pPr>
        <w:pStyle w:val="Tekstpodstawowy"/>
        <w:spacing w:before="115"/>
        <w:ind w:left="736" w:right="246"/>
        <w:jc w:val="both"/>
        <w:rPr>
          <w:lang w:val="pl-PL"/>
        </w:rPr>
      </w:pPr>
    </w:p>
    <w:p w:rsidR="00E04802" w:rsidRPr="003E2F01" w:rsidRDefault="00AC7F31" w:rsidP="00287794">
      <w:pPr>
        <w:pStyle w:val="Nagwek1"/>
        <w:spacing w:before="162" w:line="360" w:lineRule="auto"/>
        <w:jc w:val="both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D07F7C" w:rsidRPr="004C2970">
        <w:rPr>
          <w:color w:val="FFFFFF" w:themeColor="background1"/>
          <w:shd w:val="clear" w:color="auto" w:fill="005293"/>
          <w:lang w:val="pl-PL"/>
        </w:rPr>
        <w:t>3</w:t>
      </w: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30642D" w:rsidRPr="004C2970">
        <w:rPr>
          <w:color w:val="1F497D" w:themeColor="text2"/>
          <w:lang w:val="pl-PL"/>
        </w:rPr>
        <w:t>SPOSÓB UŻYCIA</w:t>
      </w:r>
    </w:p>
    <w:p w:rsidR="00022218" w:rsidRDefault="00022218" w:rsidP="00576953">
      <w:pPr>
        <w:ind w:left="720"/>
        <w:jc w:val="both"/>
        <w:rPr>
          <w:lang w:val="pl-PL"/>
        </w:rPr>
      </w:pPr>
      <w:r w:rsidRPr="00022218">
        <w:rPr>
          <w:lang w:val="pl-PL"/>
        </w:rPr>
        <w:t xml:space="preserve">Ostrożnie spryskać bezpośrednio plamy na dywanach i tekstylnych wykładzinach podłogowych, ostrożnie </w:t>
      </w:r>
      <w:r>
        <w:rPr>
          <w:lang w:val="pl-PL"/>
        </w:rPr>
        <w:t>dociskać</w:t>
      </w:r>
      <w:r w:rsidRPr="00022218">
        <w:rPr>
          <w:lang w:val="pl-PL"/>
        </w:rPr>
        <w:t xml:space="preserve"> chłonną szmatką.</w:t>
      </w:r>
      <w:r>
        <w:rPr>
          <w:lang w:val="pl-PL"/>
        </w:rPr>
        <w:t xml:space="preserve"> </w:t>
      </w:r>
      <w:r w:rsidRPr="00022218">
        <w:rPr>
          <w:lang w:val="pl-PL"/>
        </w:rPr>
        <w:t>Do</w:t>
      </w:r>
      <w:r>
        <w:rPr>
          <w:lang w:val="pl-PL"/>
        </w:rPr>
        <w:t xml:space="preserve"> tapicerki i tekstyliów rozpylić</w:t>
      </w:r>
      <w:r w:rsidRPr="00022218">
        <w:rPr>
          <w:lang w:val="pl-PL"/>
        </w:rPr>
        <w:t xml:space="preserve"> na chłonną ściereczkę i </w:t>
      </w:r>
      <w:r>
        <w:rPr>
          <w:lang w:val="pl-PL"/>
        </w:rPr>
        <w:t>dociskać.</w:t>
      </w:r>
      <w:r w:rsidRPr="00022218">
        <w:t xml:space="preserve"> </w:t>
      </w:r>
      <w:r w:rsidRPr="00022218">
        <w:rPr>
          <w:lang w:val="pl-PL"/>
        </w:rPr>
        <w:t xml:space="preserve">Rozpylić na </w:t>
      </w:r>
      <w:r>
        <w:rPr>
          <w:lang w:val="pl-PL"/>
        </w:rPr>
        <w:t>zabrudzenia</w:t>
      </w:r>
      <w:r w:rsidRPr="00022218">
        <w:rPr>
          <w:lang w:val="pl-PL"/>
        </w:rPr>
        <w:t xml:space="preserve"> z gumy do żucia i farbę dyspersyjną, pozostawić na ok. 30 sekund, a następnie ostrożnie </w:t>
      </w:r>
      <w:r w:rsidR="00576953">
        <w:rPr>
          <w:lang w:val="pl-PL"/>
        </w:rPr>
        <w:t>docisnąć. Usuną</w:t>
      </w:r>
      <w:r w:rsidRPr="00022218">
        <w:rPr>
          <w:lang w:val="pl-PL"/>
        </w:rPr>
        <w:t xml:space="preserve">ć </w:t>
      </w:r>
      <w:r w:rsidR="00576953">
        <w:rPr>
          <w:lang w:val="pl-PL"/>
        </w:rPr>
        <w:t>gumę do żucia</w:t>
      </w:r>
      <w:r w:rsidRPr="00022218">
        <w:rPr>
          <w:lang w:val="pl-PL"/>
        </w:rPr>
        <w:t xml:space="preserve">, na przykład łyżeczką lub tylną krawędzią noża. Następnie spryskaj ponownie i ostrożnie </w:t>
      </w:r>
      <w:r w:rsidR="00576953">
        <w:rPr>
          <w:lang w:val="pl-PL"/>
        </w:rPr>
        <w:t>usunąć pozostałości dociskając chłonną szmatką.</w:t>
      </w:r>
    </w:p>
    <w:p w:rsidR="00D836D7" w:rsidRDefault="00D836D7" w:rsidP="00287794">
      <w:pPr>
        <w:ind w:left="720"/>
        <w:jc w:val="both"/>
        <w:rPr>
          <w:b/>
          <w:u w:val="single"/>
          <w:lang w:val="pl-PL"/>
        </w:rPr>
      </w:pPr>
      <w:r w:rsidRPr="00D836D7">
        <w:rPr>
          <w:b/>
          <w:u w:val="single"/>
          <w:lang w:val="pl-PL"/>
        </w:rPr>
        <w:t>Uwaga:</w:t>
      </w:r>
    </w:p>
    <w:p w:rsidR="00B572B4" w:rsidRPr="00D836D7" w:rsidRDefault="00576953" w:rsidP="00287794">
      <w:pPr>
        <w:ind w:left="720"/>
        <w:jc w:val="both"/>
        <w:rPr>
          <w:lang w:val="pl-PL"/>
        </w:rPr>
      </w:pPr>
      <w:r>
        <w:rPr>
          <w:lang w:val="pl-PL"/>
        </w:rPr>
        <w:t xml:space="preserve">- Przed użyciem Odplamiacza w </w:t>
      </w:r>
      <w:proofErr w:type="spellStart"/>
      <w:r>
        <w:rPr>
          <w:lang w:val="pl-PL"/>
        </w:rPr>
        <w:t>spray’u</w:t>
      </w:r>
      <w:proofErr w:type="spellEnd"/>
      <w:r>
        <w:rPr>
          <w:lang w:val="pl-PL"/>
        </w:rPr>
        <w:t xml:space="preserve"> R należy</w:t>
      </w:r>
      <w:r w:rsidR="00D836D7">
        <w:rPr>
          <w:lang w:val="pl-PL"/>
        </w:rPr>
        <w:t xml:space="preserve"> </w:t>
      </w:r>
      <w:r>
        <w:rPr>
          <w:lang w:val="pl-PL"/>
        </w:rPr>
        <w:t>zaaplikować go</w:t>
      </w:r>
      <w:r w:rsidR="00D836D7">
        <w:rPr>
          <w:lang w:val="pl-PL"/>
        </w:rPr>
        <w:t xml:space="preserve"> w niewidocznym miejscu, aby sprawdzić odpowiedniość materiału, wodoodporność i </w:t>
      </w:r>
      <w:r>
        <w:rPr>
          <w:lang w:val="pl-PL"/>
        </w:rPr>
        <w:t>trwałość koloru.</w:t>
      </w:r>
    </w:p>
    <w:p w:rsidR="00B01269" w:rsidRPr="003E2F01" w:rsidRDefault="00B01269" w:rsidP="00287794">
      <w:pPr>
        <w:pStyle w:val="Nagwek1"/>
        <w:spacing w:before="182" w:line="360" w:lineRule="auto"/>
        <w:jc w:val="both"/>
        <w:rPr>
          <w:color w:val="1F497D" w:themeColor="text2"/>
          <w:lang w:val="pl-PL"/>
        </w:rPr>
      </w:pPr>
      <w:r w:rsidRPr="000C5FAC">
        <w:rPr>
          <w:color w:val="FFFFFF" w:themeColor="background1"/>
          <w:shd w:val="clear" w:color="auto" w:fill="005293"/>
          <w:lang w:val="pl-PL"/>
        </w:rPr>
        <w:t xml:space="preserve">  4  </w:t>
      </w:r>
      <w:r w:rsidRPr="004C2970">
        <w:rPr>
          <w:color w:val="1F497D" w:themeColor="text2"/>
          <w:lang w:val="pl-PL"/>
        </w:rPr>
        <w:t>ZUŻYCIE</w:t>
      </w:r>
    </w:p>
    <w:p w:rsidR="00683643" w:rsidRPr="00D836D7" w:rsidRDefault="00576953" w:rsidP="00287794">
      <w:pPr>
        <w:pStyle w:val="Tekstpodstawowy"/>
        <w:ind w:left="736"/>
        <w:jc w:val="both"/>
        <w:rPr>
          <w:sz w:val="22"/>
        </w:rPr>
      </w:pPr>
      <w:r>
        <w:rPr>
          <w:sz w:val="22"/>
          <w:szCs w:val="22"/>
          <w:lang w:val="pl-PL"/>
        </w:rPr>
        <w:t>Wg. potrzeb.</w:t>
      </w:r>
    </w:p>
    <w:p w:rsidR="000F1158" w:rsidRDefault="000F1158" w:rsidP="00287794">
      <w:pPr>
        <w:pStyle w:val="Nagwek1"/>
        <w:spacing w:before="51" w:line="360" w:lineRule="auto"/>
        <w:ind w:left="0"/>
        <w:jc w:val="both"/>
        <w:rPr>
          <w:color w:val="FFFFFF" w:themeColor="background1"/>
          <w:shd w:val="clear" w:color="auto" w:fill="005293"/>
          <w:lang w:val="pl-PL"/>
        </w:rPr>
      </w:pPr>
    </w:p>
    <w:p w:rsidR="00627B0D" w:rsidRPr="004C2970" w:rsidRDefault="00627B0D" w:rsidP="00287794">
      <w:pPr>
        <w:pStyle w:val="Nagwek1"/>
        <w:spacing w:before="51" w:line="360" w:lineRule="auto"/>
        <w:jc w:val="both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5</w:t>
      </w: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DE46D9" w:rsidRPr="004C2970">
        <w:rPr>
          <w:color w:val="1F497D" w:themeColor="text2"/>
          <w:lang w:val="pl-PL"/>
        </w:rPr>
        <w:t>MAGAZYNOWANIE</w:t>
      </w:r>
    </w:p>
    <w:p w:rsidR="00DE46D9" w:rsidRDefault="00576953" w:rsidP="00576953">
      <w:pPr>
        <w:pStyle w:val="Tekstpodstawowy"/>
        <w:spacing w:before="3"/>
        <w:ind w:left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Odplamiacz w </w:t>
      </w:r>
      <w:proofErr w:type="spellStart"/>
      <w:r>
        <w:rPr>
          <w:sz w:val="22"/>
          <w:szCs w:val="22"/>
          <w:lang w:val="pl-PL"/>
        </w:rPr>
        <w:t>Spray’u</w:t>
      </w:r>
      <w:proofErr w:type="spellEnd"/>
      <w:r>
        <w:rPr>
          <w:sz w:val="22"/>
          <w:szCs w:val="22"/>
          <w:lang w:val="pl-PL"/>
        </w:rPr>
        <w:t xml:space="preserve"> R</w:t>
      </w:r>
      <w:r>
        <w:rPr>
          <w:sz w:val="22"/>
          <w:szCs w:val="22"/>
          <w:lang w:val="pl-PL"/>
        </w:rPr>
        <w:tab/>
      </w:r>
      <w:r w:rsidR="00F65053" w:rsidRPr="00650634">
        <w:rPr>
          <w:sz w:val="22"/>
          <w:szCs w:val="22"/>
          <w:lang w:val="pl-PL"/>
        </w:rPr>
        <w:t xml:space="preserve"> </w:t>
      </w:r>
      <w:r w:rsidR="00F65053">
        <w:rPr>
          <w:sz w:val="22"/>
          <w:szCs w:val="22"/>
          <w:lang w:val="pl-PL"/>
        </w:rPr>
        <w:t>należy m</w:t>
      </w:r>
      <w:r w:rsidR="00DE46D9" w:rsidRPr="00650634">
        <w:rPr>
          <w:sz w:val="22"/>
          <w:szCs w:val="22"/>
          <w:lang w:val="pl-PL"/>
        </w:rPr>
        <w:t>agazyno</w:t>
      </w:r>
      <w:r w:rsidR="00DE46D9">
        <w:rPr>
          <w:sz w:val="22"/>
          <w:szCs w:val="22"/>
          <w:lang w:val="pl-PL"/>
        </w:rPr>
        <w:t xml:space="preserve">wać w chłodnym i suchym miejscu w </w:t>
      </w:r>
      <w:r w:rsidR="004B0681">
        <w:rPr>
          <w:sz w:val="22"/>
          <w:szCs w:val="22"/>
          <w:lang w:val="pl-PL"/>
        </w:rPr>
        <w:t xml:space="preserve">szczelnie </w:t>
      </w:r>
      <w:r w:rsidR="00DE46D9">
        <w:rPr>
          <w:sz w:val="22"/>
          <w:szCs w:val="22"/>
          <w:lang w:val="pl-PL"/>
        </w:rPr>
        <w:t xml:space="preserve">zamkniętym opakowaniu. </w:t>
      </w:r>
      <w:r w:rsidR="00DE46D9" w:rsidRPr="00650634">
        <w:rPr>
          <w:sz w:val="22"/>
          <w:szCs w:val="22"/>
          <w:lang w:val="pl-PL"/>
        </w:rPr>
        <w:t>Produkt należy przechowywać w miejscu niedostępnym dla dzieci.</w:t>
      </w:r>
      <w:r w:rsidR="00F65053">
        <w:rPr>
          <w:sz w:val="22"/>
          <w:szCs w:val="22"/>
          <w:lang w:val="pl-PL"/>
        </w:rPr>
        <w:t xml:space="preserve"> </w:t>
      </w:r>
    </w:p>
    <w:p w:rsidR="00844FCD" w:rsidRDefault="00844FCD" w:rsidP="00B34A89">
      <w:pPr>
        <w:pStyle w:val="Tekstpodstawowy"/>
        <w:spacing w:before="3"/>
        <w:jc w:val="both"/>
        <w:rPr>
          <w:sz w:val="22"/>
          <w:szCs w:val="22"/>
          <w:lang w:val="pl-PL"/>
        </w:rPr>
      </w:pPr>
    </w:p>
    <w:p w:rsidR="00E97E4D" w:rsidRPr="004C2970" w:rsidRDefault="00E97E4D" w:rsidP="00287794">
      <w:pPr>
        <w:pStyle w:val="Nagwek1"/>
        <w:spacing w:before="51" w:line="360" w:lineRule="auto"/>
        <w:jc w:val="both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6</w:t>
      </w: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DE46D9" w:rsidRPr="004C2970">
        <w:rPr>
          <w:color w:val="1F497D" w:themeColor="text2"/>
          <w:lang w:val="pl-PL"/>
        </w:rPr>
        <w:t>DANE TECHNICZNE</w:t>
      </w:r>
    </w:p>
    <w:p w:rsidR="00AC76AE" w:rsidRPr="00B34A89" w:rsidRDefault="00AC76AE" w:rsidP="00287794">
      <w:pPr>
        <w:pStyle w:val="Tekstpodstawowy"/>
        <w:spacing w:before="3"/>
        <w:ind w:left="720"/>
        <w:jc w:val="both"/>
        <w:rPr>
          <w:sz w:val="22"/>
          <w:szCs w:val="22"/>
          <w:lang w:val="pl-PL"/>
        </w:rPr>
      </w:pPr>
      <w:r w:rsidRPr="00B34A89">
        <w:rPr>
          <w:sz w:val="22"/>
          <w:szCs w:val="22"/>
          <w:lang w:val="pl-PL"/>
        </w:rPr>
        <w:t xml:space="preserve">Skład: zawiera perfumy, CITRAL, LIMONENE, rozpuszczalniki, </w:t>
      </w:r>
      <w:proofErr w:type="spellStart"/>
      <w:r w:rsidRPr="00B34A89">
        <w:rPr>
          <w:sz w:val="22"/>
          <w:szCs w:val="22"/>
          <w:lang w:val="pl-PL"/>
        </w:rPr>
        <w:t>propelenty</w:t>
      </w:r>
      <w:proofErr w:type="spellEnd"/>
      <w:r w:rsidRPr="00B34A89">
        <w:rPr>
          <w:sz w:val="22"/>
          <w:szCs w:val="22"/>
          <w:lang w:val="pl-PL"/>
        </w:rPr>
        <w:t>, butanol octanu 1-methoxy-2-propanolu, octan etylu.</w:t>
      </w:r>
    </w:p>
    <w:p w:rsidR="00AC76AE" w:rsidRPr="00B34A89" w:rsidRDefault="00AC76AE" w:rsidP="00287794">
      <w:pPr>
        <w:pStyle w:val="Tekstpodstawowy"/>
        <w:spacing w:before="3"/>
        <w:ind w:left="720"/>
        <w:jc w:val="both"/>
        <w:rPr>
          <w:sz w:val="22"/>
          <w:szCs w:val="22"/>
          <w:lang w:val="pl-PL"/>
        </w:rPr>
      </w:pPr>
      <w:r w:rsidRPr="00B34A89">
        <w:rPr>
          <w:sz w:val="22"/>
          <w:szCs w:val="22"/>
          <w:lang w:val="pl-PL"/>
        </w:rPr>
        <w:t>ADR / RID: UN1950 AEROZOLE, substancja łatwopalna</w:t>
      </w:r>
    </w:p>
    <w:p w:rsidR="00DE46D9" w:rsidRPr="00B34A89" w:rsidRDefault="00DE46D9" w:rsidP="00287794">
      <w:pPr>
        <w:pStyle w:val="Tekstpodstawowy"/>
        <w:ind w:left="736"/>
        <w:jc w:val="both"/>
        <w:rPr>
          <w:sz w:val="22"/>
          <w:szCs w:val="22"/>
          <w:lang w:val="pl-PL"/>
        </w:rPr>
      </w:pPr>
      <w:r w:rsidRPr="00B34A89">
        <w:rPr>
          <w:sz w:val="22"/>
          <w:szCs w:val="22"/>
          <w:lang w:val="pl-PL"/>
        </w:rPr>
        <w:t xml:space="preserve">CLP: </w:t>
      </w:r>
      <w:r w:rsidR="001B1A79" w:rsidRPr="00B34A89">
        <w:rPr>
          <w:sz w:val="22"/>
          <w:szCs w:val="22"/>
        </w:rPr>
        <w:t xml:space="preserve">GHS02, GHS07. </w:t>
      </w:r>
      <w:proofErr w:type="spellStart"/>
      <w:r w:rsidR="005B0B08" w:rsidRPr="00B34A89">
        <w:rPr>
          <w:sz w:val="22"/>
          <w:szCs w:val="22"/>
        </w:rPr>
        <w:t>Niebezpieczne</w:t>
      </w:r>
      <w:proofErr w:type="spellEnd"/>
      <w:r w:rsidR="001B1A79" w:rsidRPr="00B34A89">
        <w:rPr>
          <w:sz w:val="22"/>
          <w:szCs w:val="22"/>
        </w:rPr>
        <w:t xml:space="preserve">. H222-H229 </w:t>
      </w:r>
      <w:proofErr w:type="spellStart"/>
      <w:r w:rsidR="001B1A79" w:rsidRPr="00B34A89">
        <w:rPr>
          <w:sz w:val="22"/>
          <w:szCs w:val="22"/>
        </w:rPr>
        <w:t>ekstramalnie</w:t>
      </w:r>
      <w:proofErr w:type="spellEnd"/>
      <w:r w:rsidR="001B1A79" w:rsidRPr="00B34A89">
        <w:rPr>
          <w:sz w:val="22"/>
          <w:szCs w:val="22"/>
        </w:rPr>
        <w:t xml:space="preserve"> </w:t>
      </w:r>
      <w:proofErr w:type="spellStart"/>
      <w:r w:rsidR="001B1A79" w:rsidRPr="00B34A89">
        <w:rPr>
          <w:sz w:val="22"/>
          <w:szCs w:val="22"/>
        </w:rPr>
        <w:t>łatwopalny</w:t>
      </w:r>
      <w:proofErr w:type="spellEnd"/>
      <w:r w:rsidR="001B1A79" w:rsidRPr="00B34A89">
        <w:rPr>
          <w:sz w:val="22"/>
          <w:szCs w:val="22"/>
        </w:rPr>
        <w:t xml:space="preserve"> </w:t>
      </w:r>
      <w:proofErr w:type="spellStart"/>
      <w:r w:rsidR="001B1A79" w:rsidRPr="00B34A89">
        <w:rPr>
          <w:sz w:val="22"/>
          <w:szCs w:val="22"/>
        </w:rPr>
        <w:t>aerozol</w:t>
      </w:r>
      <w:proofErr w:type="spellEnd"/>
      <w:r w:rsidR="00F65053" w:rsidRPr="00B34A89">
        <w:rPr>
          <w:sz w:val="22"/>
          <w:szCs w:val="22"/>
          <w:lang w:val="pl-PL"/>
        </w:rPr>
        <w:t xml:space="preserve">. </w:t>
      </w:r>
      <w:r w:rsidR="001B1A79" w:rsidRPr="00B34A89">
        <w:rPr>
          <w:sz w:val="22"/>
          <w:szCs w:val="22"/>
          <w:lang w:val="pl-PL"/>
        </w:rPr>
        <w:t xml:space="preserve">Pojemnik pod ciśnieniem, może </w:t>
      </w:r>
      <w:r w:rsidR="00AC76AE" w:rsidRPr="00B34A89">
        <w:rPr>
          <w:sz w:val="22"/>
          <w:szCs w:val="22"/>
          <w:lang w:val="pl-PL"/>
        </w:rPr>
        <w:t>wybuchnąć po podgrzaniu</w:t>
      </w:r>
      <w:r w:rsidR="005B0B08" w:rsidRPr="00B34A89">
        <w:rPr>
          <w:sz w:val="22"/>
          <w:szCs w:val="22"/>
          <w:lang w:val="pl-PL"/>
        </w:rPr>
        <w:t>.</w:t>
      </w:r>
      <w:r w:rsidR="0075333A" w:rsidRPr="00B34A89">
        <w:rPr>
          <w:sz w:val="22"/>
          <w:szCs w:val="22"/>
          <w:lang w:val="pl-PL"/>
        </w:rPr>
        <w:t xml:space="preserve"> H319 Działa drażniąco na oczy.</w:t>
      </w:r>
      <w:r w:rsidR="005B0B08" w:rsidRPr="00B34A89">
        <w:rPr>
          <w:sz w:val="22"/>
          <w:szCs w:val="22"/>
          <w:lang w:val="pl-PL"/>
        </w:rPr>
        <w:t xml:space="preserve"> H336 Może wywoływać ucz</w:t>
      </w:r>
      <w:r w:rsidR="00AC76AE" w:rsidRPr="00B34A89">
        <w:rPr>
          <w:sz w:val="22"/>
          <w:szCs w:val="22"/>
          <w:lang w:val="pl-PL"/>
        </w:rPr>
        <w:t>ucie senności lub zawroty głowy</w:t>
      </w:r>
      <w:r w:rsidR="001B1A79" w:rsidRPr="00B34A89">
        <w:rPr>
          <w:sz w:val="22"/>
          <w:szCs w:val="22"/>
          <w:lang w:val="pl-PL"/>
        </w:rPr>
        <w:t xml:space="preserve">. </w:t>
      </w:r>
      <w:r w:rsidR="005B0B08" w:rsidRPr="00B34A89">
        <w:rPr>
          <w:sz w:val="22"/>
          <w:szCs w:val="22"/>
          <w:lang w:val="pl-PL"/>
        </w:rPr>
        <w:t xml:space="preserve">H412 Działa szkodliwie na organizmy wodne, powodując długotrwałe skutki. </w:t>
      </w:r>
      <w:r w:rsidR="000739BD" w:rsidRPr="00B34A89">
        <w:rPr>
          <w:sz w:val="22"/>
          <w:szCs w:val="22"/>
          <w:lang w:val="pl-PL"/>
        </w:rPr>
        <w:t>P101 Jeśli konieczna jest pomoc medyczna, należy mieć pod ręką pojemnik</w:t>
      </w:r>
      <w:r w:rsidR="00287794" w:rsidRPr="00B34A89">
        <w:rPr>
          <w:sz w:val="22"/>
          <w:szCs w:val="22"/>
          <w:lang w:val="pl-PL"/>
        </w:rPr>
        <w:t xml:space="preserve"> </w:t>
      </w:r>
      <w:r w:rsidR="000739BD" w:rsidRPr="00B34A89">
        <w:rPr>
          <w:sz w:val="22"/>
          <w:szCs w:val="22"/>
          <w:lang w:val="pl-PL"/>
        </w:rPr>
        <w:t>z produktem lub etykietę. P102 Ch</w:t>
      </w:r>
      <w:r w:rsidR="005B0B08" w:rsidRPr="00B34A89">
        <w:rPr>
          <w:sz w:val="22"/>
          <w:szCs w:val="22"/>
          <w:lang w:val="pl-PL"/>
        </w:rPr>
        <w:t xml:space="preserve">ronić przed dziećmi. </w:t>
      </w:r>
      <w:r w:rsidR="000739BD" w:rsidRPr="00B34A89">
        <w:rPr>
          <w:sz w:val="22"/>
          <w:szCs w:val="22"/>
          <w:lang w:val="pl-PL"/>
        </w:rPr>
        <w:t>P210 Przechowywać z dala od źródeł ciepła, gorących powierzchni, iskier, otwartego ognia i innyc</w:t>
      </w:r>
      <w:r w:rsidR="005B0B08" w:rsidRPr="00B34A89">
        <w:rPr>
          <w:sz w:val="22"/>
          <w:szCs w:val="22"/>
          <w:lang w:val="pl-PL"/>
        </w:rPr>
        <w:t>h źródeł zapłonu.</w:t>
      </w:r>
      <w:r w:rsidR="0075333A" w:rsidRPr="00B34A89">
        <w:rPr>
          <w:sz w:val="22"/>
          <w:szCs w:val="22"/>
          <w:lang w:val="pl-PL"/>
        </w:rPr>
        <w:t xml:space="preserve"> P251 Nie przekłuwać ani nie palić nawet po zużyciu.</w:t>
      </w:r>
      <w:r w:rsidR="005B0B08" w:rsidRPr="00B34A89">
        <w:rPr>
          <w:sz w:val="22"/>
          <w:szCs w:val="22"/>
          <w:lang w:val="pl-PL"/>
        </w:rPr>
        <w:t xml:space="preserve"> Zakaz </w:t>
      </w:r>
      <w:r w:rsidR="005B0B08" w:rsidRPr="00B34A89">
        <w:rPr>
          <w:sz w:val="22"/>
          <w:szCs w:val="22"/>
          <w:lang w:val="pl-PL"/>
        </w:rPr>
        <w:lastRenderedPageBreak/>
        <w:t>palenia</w:t>
      </w:r>
      <w:r w:rsidR="000739BD" w:rsidRPr="00B34A89">
        <w:rPr>
          <w:sz w:val="22"/>
          <w:szCs w:val="22"/>
          <w:lang w:val="pl-PL"/>
        </w:rPr>
        <w:t>.</w:t>
      </w:r>
      <w:r w:rsidR="00AC76AE" w:rsidRPr="00B34A89">
        <w:rPr>
          <w:sz w:val="22"/>
          <w:szCs w:val="22"/>
        </w:rPr>
        <w:t xml:space="preserve"> </w:t>
      </w:r>
      <w:r w:rsidR="00AC76AE" w:rsidRPr="00B34A89">
        <w:rPr>
          <w:sz w:val="22"/>
          <w:szCs w:val="22"/>
          <w:lang w:val="pl-PL"/>
        </w:rPr>
        <w:t>P211 Nie rozpylać nad otwartym ogniem lub innym źródłem zapłonu.</w:t>
      </w:r>
      <w:r w:rsidR="000739BD" w:rsidRPr="00B34A89">
        <w:rPr>
          <w:sz w:val="22"/>
          <w:szCs w:val="22"/>
          <w:lang w:val="pl-PL"/>
        </w:rPr>
        <w:t xml:space="preserve"> P305 + P351 + P338</w:t>
      </w:r>
      <w:r w:rsidR="00B34A89">
        <w:rPr>
          <w:sz w:val="22"/>
          <w:szCs w:val="22"/>
          <w:lang w:val="pl-PL"/>
        </w:rPr>
        <w:t xml:space="preserve">            </w:t>
      </w:r>
      <w:r w:rsidR="000739BD" w:rsidRPr="00B34A89">
        <w:rPr>
          <w:sz w:val="22"/>
          <w:szCs w:val="22"/>
          <w:lang w:val="pl-PL"/>
        </w:rPr>
        <w:t xml:space="preserve"> W PRZYPADKU KONTAKTU Z OCZAMI: Ostrożnie płukać wodą przez kilka minut. Wyjąć soczewki kontaktowe, jeśli są i można je łatwo usunąć.</w:t>
      </w:r>
      <w:r w:rsidR="0075333A" w:rsidRPr="00B34A89">
        <w:rPr>
          <w:sz w:val="22"/>
          <w:szCs w:val="22"/>
          <w:lang w:val="pl-PL"/>
        </w:rPr>
        <w:t xml:space="preserve"> Kontynuuj płukanie</w:t>
      </w:r>
      <w:r w:rsidR="000739BD" w:rsidRPr="00B34A89">
        <w:rPr>
          <w:sz w:val="22"/>
          <w:szCs w:val="22"/>
          <w:lang w:val="pl-PL"/>
        </w:rPr>
        <w:t>. P410 + P412 Chronić przed światłem słonecznym. Nie wystawiać na działanie temperatur przekraczających 50 °C / 122 °F. P501 Zawartość / pojemnik usuwać zgodnie z lokalnymi / regionalnymi / krajowymi / międzynarodowymi przepisami.</w:t>
      </w:r>
    </w:p>
    <w:p w:rsidR="006145F5" w:rsidRPr="00B34A89" w:rsidRDefault="006145F5" w:rsidP="00287794">
      <w:pPr>
        <w:pStyle w:val="Tekstpodstawowy"/>
        <w:spacing w:before="3"/>
        <w:ind w:firstLine="720"/>
        <w:jc w:val="both"/>
        <w:rPr>
          <w:sz w:val="22"/>
          <w:szCs w:val="22"/>
          <w:lang w:val="pl-PL"/>
        </w:rPr>
      </w:pPr>
    </w:p>
    <w:p w:rsidR="00B572B4" w:rsidRPr="00B34A89" w:rsidRDefault="00B34A89" w:rsidP="00B34A89">
      <w:pPr>
        <w:pStyle w:val="Tekstpodstawowy"/>
        <w:spacing w:before="3"/>
        <w:ind w:left="720"/>
        <w:jc w:val="both"/>
        <w:rPr>
          <w:sz w:val="22"/>
          <w:szCs w:val="22"/>
          <w:lang w:val="pl-PL"/>
        </w:rPr>
      </w:pPr>
      <w:r w:rsidRPr="00B34A89">
        <w:rPr>
          <w:sz w:val="22"/>
          <w:szCs w:val="22"/>
          <w:lang w:val="pl-PL"/>
        </w:rPr>
        <w:t>EUH066 Powtarzający</w:t>
      </w:r>
      <w:r w:rsidR="00AC76AE" w:rsidRPr="00B34A89">
        <w:rPr>
          <w:sz w:val="22"/>
          <w:szCs w:val="22"/>
          <w:lang w:val="pl-PL"/>
        </w:rPr>
        <w:t xml:space="preserve"> się </w:t>
      </w:r>
      <w:r w:rsidRPr="00B34A89">
        <w:rPr>
          <w:sz w:val="22"/>
          <w:szCs w:val="22"/>
          <w:lang w:val="pl-PL"/>
        </w:rPr>
        <w:t>kontakt</w:t>
      </w:r>
      <w:r w:rsidR="00AC76AE" w:rsidRPr="00B34A89">
        <w:rPr>
          <w:sz w:val="22"/>
          <w:szCs w:val="22"/>
          <w:lang w:val="pl-PL"/>
        </w:rPr>
        <w:t xml:space="preserve"> może powodować wysuszanie lub pękanie skóry. EUH208 Zawiera</w:t>
      </w:r>
      <w:r w:rsidRPr="00B34A89">
        <w:rPr>
          <w:sz w:val="22"/>
          <w:szCs w:val="22"/>
          <w:lang w:val="pl-PL"/>
        </w:rPr>
        <w:t xml:space="preserve">          </w:t>
      </w:r>
      <w:r w:rsidR="00AC76AE" w:rsidRPr="00B34A89">
        <w:rPr>
          <w:sz w:val="22"/>
          <w:szCs w:val="22"/>
          <w:lang w:val="pl-PL"/>
        </w:rPr>
        <w:t xml:space="preserve"> D-Limonen. Może p</w:t>
      </w:r>
      <w:r w:rsidRPr="00B34A89">
        <w:rPr>
          <w:sz w:val="22"/>
          <w:szCs w:val="22"/>
          <w:lang w:val="pl-PL"/>
        </w:rPr>
        <w:t>owodować reakcje alergiczne</w:t>
      </w:r>
      <w:r w:rsidR="00AC76AE" w:rsidRPr="00B34A89">
        <w:rPr>
          <w:sz w:val="22"/>
          <w:szCs w:val="22"/>
          <w:lang w:val="pl-PL"/>
        </w:rPr>
        <w:t>.</w:t>
      </w:r>
      <w:r w:rsidRPr="00B34A89">
        <w:rPr>
          <w:sz w:val="22"/>
          <w:szCs w:val="22"/>
          <w:lang w:val="pl-PL"/>
        </w:rPr>
        <w:t xml:space="preserve"> </w:t>
      </w:r>
      <w:r w:rsidR="00B572B4" w:rsidRPr="00B34A89">
        <w:rPr>
          <w:sz w:val="22"/>
          <w:szCs w:val="22"/>
          <w:lang w:val="pl-PL"/>
        </w:rPr>
        <w:t>Całkowicie opróżnione kanistry można zutylizować</w:t>
      </w:r>
      <w:r>
        <w:rPr>
          <w:sz w:val="22"/>
          <w:szCs w:val="22"/>
          <w:lang w:val="pl-PL"/>
        </w:rPr>
        <w:t xml:space="preserve">         </w:t>
      </w:r>
      <w:r w:rsidR="00B572B4" w:rsidRPr="00B34A89">
        <w:rPr>
          <w:sz w:val="22"/>
          <w:szCs w:val="22"/>
          <w:lang w:val="pl-PL"/>
        </w:rPr>
        <w:t xml:space="preserve"> w odpadach komunalnych lub przewieźć do centrum recyklingu.</w:t>
      </w:r>
    </w:p>
    <w:p w:rsidR="00627B0D" w:rsidRPr="00627B0D" w:rsidRDefault="00627B0D" w:rsidP="00287794">
      <w:pPr>
        <w:pStyle w:val="Tekstpodstawowy"/>
        <w:spacing w:before="3"/>
        <w:jc w:val="both"/>
        <w:rPr>
          <w:sz w:val="22"/>
          <w:szCs w:val="22"/>
          <w:lang w:val="pl-PL"/>
        </w:rPr>
      </w:pPr>
    </w:p>
    <w:p w:rsidR="00B01269" w:rsidRPr="004C2970" w:rsidRDefault="00627B0D" w:rsidP="00287794">
      <w:pPr>
        <w:pStyle w:val="Nagwek1"/>
        <w:spacing w:before="51" w:line="360" w:lineRule="auto"/>
        <w:jc w:val="both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AD3DD3">
        <w:rPr>
          <w:color w:val="FFFFFF" w:themeColor="background1"/>
          <w:shd w:val="clear" w:color="auto" w:fill="005293"/>
          <w:lang w:val="pl-PL"/>
        </w:rPr>
        <w:t>7</w:t>
      </w:r>
      <w:r w:rsidR="00B01269"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6145F5" w:rsidRPr="00163478">
        <w:rPr>
          <w:color w:val="1F497D" w:themeColor="text2"/>
          <w:lang w:val="pl-PL"/>
        </w:rPr>
        <w:t>UWAGI SPECJALNE</w:t>
      </w:r>
    </w:p>
    <w:p w:rsidR="004936C6" w:rsidRPr="00650634" w:rsidRDefault="006145F5" w:rsidP="00287794">
      <w:pPr>
        <w:pStyle w:val="Tekstpodstawowy"/>
        <w:spacing w:before="3"/>
        <w:ind w:left="720"/>
        <w:jc w:val="both"/>
        <w:rPr>
          <w:sz w:val="22"/>
          <w:szCs w:val="22"/>
          <w:lang w:val="pl-PL"/>
        </w:rPr>
      </w:pPr>
      <w:r w:rsidRPr="00A03ABF">
        <w:rPr>
          <w:sz w:val="22"/>
          <w:szCs w:val="22"/>
          <w:lang w:val="pl-PL"/>
        </w:rPr>
        <w:t>Prosimy zwrócić uwagę na nasze zalecenia techniczne dot. podłóg i b</w:t>
      </w:r>
      <w:r>
        <w:rPr>
          <w:sz w:val="22"/>
          <w:szCs w:val="22"/>
          <w:lang w:val="pl-PL"/>
        </w:rPr>
        <w:t xml:space="preserve">udynków na stronie                        </w:t>
      </w:r>
      <w:r w:rsidRPr="00A03ABF">
        <w:rPr>
          <w:sz w:val="22"/>
          <w:szCs w:val="22"/>
          <w:lang w:val="pl-PL"/>
        </w:rPr>
        <w:t xml:space="preserve"> </w:t>
      </w:r>
      <w:hyperlink r:id="rId9" w:history="1">
        <w:r w:rsidRPr="00A03ABF">
          <w:rPr>
            <w:rStyle w:val="Hipercze"/>
            <w:sz w:val="22"/>
            <w:szCs w:val="22"/>
            <w:lang w:val="pl-PL"/>
          </w:rPr>
          <w:t>www.dr-schutz.com</w:t>
        </w:r>
      </w:hyperlink>
      <w:r w:rsidR="004936C6" w:rsidRPr="00650634">
        <w:rPr>
          <w:sz w:val="22"/>
          <w:szCs w:val="22"/>
          <w:lang w:val="pl-PL"/>
        </w:rPr>
        <w:t>.</w:t>
      </w:r>
    </w:p>
    <w:p w:rsidR="0075333A" w:rsidRDefault="0075333A" w:rsidP="00287794">
      <w:pPr>
        <w:pStyle w:val="Nagwek1"/>
        <w:spacing w:before="114"/>
        <w:ind w:left="0"/>
        <w:jc w:val="both"/>
        <w:rPr>
          <w:color w:val="FFFFFF" w:themeColor="background1"/>
          <w:shd w:val="clear" w:color="auto" w:fill="005293"/>
          <w:lang w:val="pl-PL"/>
        </w:rPr>
      </w:pPr>
    </w:p>
    <w:p w:rsidR="00B01269" w:rsidRPr="004C2970" w:rsidRDefault="00B01269" w:rsidP="00287794">
      <w:pPr>
        <w:pStyle w:val="Nagwek1"/>
        <w:spacing w:before="114" w:line="360" w:lineRule="auto"/>
        <w:jc w:val="both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AD3DD3">
        <w:rPr>
          <w:color w:val="FFFFFF" w:themeColor="background1"/>
          <w:shd w:val="clear" w:color="auto" w:fill="005293"/>
          <w:lang w:val="pl-PL"/>
        </w:rPr>
        <w:t>8</w:t>
      </w: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6145F5" w:rsidRPr="004C2970">
        <w:rPr>
          <w:color w:val="1F497D" w:themeColor="text2"/>
          <w:lang w:val="pl-PL"/>
        </w:rPr>
        <w:t>DODATKOWE INFORMACJE</w:t>
      </w:r>
    </w:p>
    <w:p w:rsidR="006145F5" w:rsidRPr="00A03ABF" w:rsidRDefault="006145F5" w:rsidP="00287794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  <w:r w:rsidRPr="00A03ABF">
        <w:rPr>
          <w:sz w:val="22"/>
          <w:szCs w:val="22"/>
          <w:lang w:val="pl-PL"/>
        </w:rPr>
        <w:t>Poniższe uwagi stanowią ważną integralną część tej karty technicznej:</w:t>
      </w:r>
    </w:p>
    <w:p w:rsidR="006145F5" w:rsidRPr="00A03ABF" w:rsidRDefault="006145F5" w:rsidP="00287794">
      <w:pPr>
        <w:pStyle w:val="Nagwek2"/>
        <w:spacing w:before="51"/>
        <w:ind w:firstLine="700"/>
        <w:jc w:val="both"/>
        <w:rPr>
          <w:sz w:val="22"/>
          <w:szCs w:val="22"/>
          <w:lang w:val="pl-PL"/>
        </w:rPr>
      </w:pPr>
      <w:r w:rsidRPr="00A03ABF">
        <w:rPr>
          <w:sz w:val="22"/>
          <w:szCs w:val="22"/>
          <w:lang w:val="pl-PL"/>
        </w:rPr>
        <w:t xml:space="preserve">- Kończą się ogólne uwagi na temat zastosowania </w:t>
      </w:r>
      <w:r w:rsidR="00B34A89">
        <w:rPr>
          <w:sz w:val="22"/>
          <w:szCs w:val="22"/>
          <w:lang w:val="pl-PL"/>
        </w:rPr>
        <w:t xml:space="preserve">Odplamiacza w </w:t>
      </w:r>
      <w:proofErr w:type="spellStart"/>
      <w:r w:rsidR="00B34A89">
        <w:rPr>
          <w:sz w:val="22"/>
          <w:szCs w:val="22"/>
          <w:lang w:val="pl-PL"/>
        </w:rPr>
        <w:t>spray’u</w:t>
      </w:r>
      <w:proofErr w:type="spellEnd"/>
      <w:r w:rsidR="00B34A89">
        <w:rPr>
          <w:sz w:val="22"/>
          <w:szCs w:val="22"/>
          <w:lang w:val="pl-PL"/>
        </w:rPr>
        <w:t xml:space="preserve"> R</w:t>
      </w:r>
      <w:r w:rsidRPr="00A03ABF">
        <w:rPr>
          <w:sz w:val="22"/>
          <w:szCs w:val="22"/>
          <w:lang w:val="pl-PL"/>
        </w:rPr>
        <w:t>.</w:t>
      </w:r>
    </w:p>
    <w:p w:rsidR="006145F5" w:rsidRPr="00A03ABF" w:rsidRDefault="006145F5" w:rsidP="00287794">
      <w:pPr>
        <w:pStyle w:val="Nagwek2"/>
        <w:tabs>
          <w:tab w:val="left" w:pos="8038"/>
        </w:tabs>
        <w:spacing w:before="51"/>
        <w:ind w:firstLine="700"/>
        <w:jc w:val="both"/>
        <w:rPr>
          <w:sz w:val="22"/>
          <w:szCs w:val="22"/>
          <w:lang w:val="pl-PL"/>
        </w:rPr>
      </w:pPr>
      <w:r w:rsidRPr="00A03ABF">
        <w:rPr>
          <w:sz w:val="22"/>
          <w:szCs w:val="22"/>
          <w:lang w:val="pl-PL"/>
        </w:rPr>
        <w:t>- Karta charakterystyki dostępna na żądanie.</w:t>
      </w:r>
      <w:r>
        <w:rPr>
          <w:sz w:val="22"/>
          <w:szCs w:val="22"/>
          <w:lang w:val="pl-PL"/>
        </w:rPr>
        <w:tab/>
      </w:r>
    </w:p>
    <w:p w:rsidR="006145F5" w:rsidRDefault="006145F5" w:rsidP="00287794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  <w:r w:rsidRPr="00A03ABF">
        <w:rPr>
          <w:sz w:val="22"/>
          <w:szCs w:val="22"/>
          <w:lang w:val="pl-PL"/>
        </w:rPr>
        <w:t>Informacje o produkcie w zaktualizowanej formie są dostępne na naszej stronie internetowej             www.dr-schutz.com lub na żądanie.</w:t>
      </w:r>
    </w:p>
    <w:p w:rsidR="006145F5" w:rsidRPr="00A03ABF" w:rsidRDefault="006145F5" w:rsidP="00287794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3F08D5" w:rsidRDefault="003F08D5" w:rsidP="00287794">
      <w:pPr>
        <w:pStyle w:val="Tekstpodstawowy"/>
        <w:jc w:val="both"/>
        <w:rPr>
          <w:lang w:val="pl-PL"/>
        </w:rPr>
      </w:pPr>
      <w:r>
        <w:rPr>
          <w:lang w:val="pl-PL"/>
        </w:rPr>
        <w:t xml:space="preserve"> </w:t>
      </w:r>
    </w:p>
    <w:p w:rsidR="00B572B4" w:rsidRDefault="00B572B4" w:rsidP="00287794">
      <w:pPr>
        <w:pStyle w:val="Tekstpodstawowy"/>
        <w:jc w:val="both"/>
        <w:rPr>
          <w:lang w:val="pl-PL"/>
        </w:rPr>
      </w:pPr>
    </w:p>
    <w:p w:rsidR="00B572B4" w:rsidRDefault="00B572B4" w:rsidP="00287794">
      <w:pPr>
        <w:pStyle w:val="Tekstpodstawowy"/>
        <w:jc w:val="both"/>
        <w:rPr>
          <w:lang w:val="pl-PL"/>
        </w:rPr>
      </w:pPr>
    </w:p>
    <w:p w:rsidR="00AC7E36" w:rsidRDefault="00AC7E36" w:rsidP="00287794">
      <w:pPr>
        <w:pStyle w:val="Nagwek2"/>
        <w:spacing w:before="51"/>
        <w:ind w:left="0"/>
        <w:jc w:val="both"/>
        <w:rPr>
          <w:sz w:val="22"/>
          <w:szCs w:val="22"/>
          <w:lang w:val="pl-PL"/>
        </w:rPr>
      </w:pPr>
      <w:bookmarkStart w:id="0" w:name="_GoBack"/>
      <w:bookmarkEnd w:id="0"/>
    </w:p>
    <w:p w:rsidR="00E179E6" w:rsidRPr="00AC7E36" w:rsidRDefault="00E179E6" w:rsidP="00287794">
      <w:pPr>
        <w:pStyle w:val="Nagwek2"/>
        <w:spacing w:before="51"/>
        <w:ind w:left="0"/>
        <w:jc w:val="both"/>
        <w:rPr>
          <w:sz w:val="22"/>
          <w:szCs w:val="22"/>
          <w:lang w:val="pl-PL"/>
        </w:rPr>
      </w:pPr>
    </w:p>
    <w:p w:rsidR="00CA758E" w:rsidRPr="004C2970" w:rsidRDefault="00D07F7C" w:rsidP="00287794">
      <w:pPr>
        <w:pStyle w:val="Nagwek2"/>
        <w:spacing w:before="51"/>
        <w:ind w:left="0" w:firstLine="280"/>
        <w:jc w:val="both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 xml:space="preserve">Dr. </w:t>
      </w:r>
      <w:proofErr w:type="spellStart"/>
      <w:r w:rsidRPr="004C2970">
        <w:rPr>
          <w:color w:val="A6A6A6" w:themeColor="background1" w:themeShade="A6"/>
          <w:lang w:val="pl-PL"/>
        </w:rPr>
        <w:t>Schutz</w:t>
      </w:r>
      <w:proofErr w:type="spellEnd"/>
      <w:r w:rsidRPr="004C2970">
        <w:rPr>
          <w:color w:val="A6A6A6" w:themeColor="background1" w:themeShade="A6"/>
          <w:lang w:val="pl-PL"/>
        </w:rPr>
        <w:t xml:space="preserve"> </w:t>
      </w:r>
      <w:r w:rsidR="00080F77" w:rsidRPr="004C2970">
        <w:rPr>
          <w:color w:val="A6A6A6" w:themeColor="background1" w:themeShade="A6"/>
          <w:lang w:val="pl-PL"/>
        </w:rPr>
        <w:t>Polska Sp. Z o.o.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  <w:t xml:space="preserve">Dr. </w:t>
      </w:r>
      <w:proofErr w:type="spellStart"/>
      <w:r w:rsidR="00576A31" w:rsidRPr="004C2970">
        <w:rPr>
          <w:color w:val="A6A6A6" w:themeColor="background1" w:themeShade="A6"/>
          <w:lang w:val="pl-PL"/>
        </w:rPr>
        <w:t>Schutz</w:t>
      </w:r>
      <w:proofErr w:type="spellEnd"/>
      <w:r w:rsidR="00576A31" w:rsidRPr="004C2970">
        <w:rPr>
          <w:color w:val="A6A6A6" w:themeColor="background1" w:themeShade="A6"/>
          <w:lang w:val="pl-PL"/>
        </w:rPr>
        <w:t xml:space="preserve"> GmbH</w:t>
      </w:r>
    </w:p>
    <w:p w:rsidR="00080F77" w:rsidRPr="004C2970" w:rsidRDefault="00080F77" w:rsidP="00287794">
      <w:pPr>
        <w:pStyle w:val="Nagwek2"/>
        <w:spacing w:before="51"/>
        <w:ind w:left="0" w:firstLine="280"/>
        <w:jc w:val="both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>Ul. Dekoracyjna 3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proofErr w:type="spellStart"/>
      <w:r w:rsidR="00576A31" w:rsidRPr="004C2970">
        <w:rPr>
          <w:color w:val="A6A6A6" w:themeColor="background1" w:themeShade="A6"/>
          <w:lang w:val="pl-PL"/>
        </w:rPr>
        <w:t>Holbeinstraße</w:t>
      </w:r>
      <w:proofErr w:type="spellEnd"/>
      <w:r w:rsidR="00576A31" w:rsidRPr="004C2970">
        <w:rPr>
          <w:color w:val="A6A6A6" w:themeColor="background1" w:themeShade="A6"/>
          <w:lang w:val="pl-PL"/>
        </w:rPr>
        <w:t xml:space="preserve"> 17</w:t>
      </w:r>
    </w:p>
    <w:p w:rsidR="00080F77" w:rsidRPr="004C2970" w:rsidRDefault="00080F77" w:rsidP="00287794">
      <w:pPr>
        <w:pStyle w:val="Nagwek2"/>
        <w:spacing w:before="51"/>
        <w:ind w:left="0" w:firstLine="280"/>
        <w:jc w:val="both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>65-722  Zielona</w:t>
      </w:r>
      <w:r w:rsidR="00BB642B">
        <w:rPr>
          <w:color w:val="A6A6A6" w:themeColor="background1" w:themeShade="A6"/>
          <w:lang w:val="pl-PL"/>
        </w:rPr>
        <w:t xml:space="preserve"> </w:t>
      </w:r>
      <w:r w:rsidRPr="004C2970">
        <w:rPr>
          <w:color w:val="A6A6A6" w:themeColor="background1" w:themeShade="A6"/>
          <w:lang w:val="pl-PL"/>
        </w:rPr>
        <w:t>Góra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  <w:t>D-53175 Bonn</w:t>
      </w:r>
    </w:p>
    <w:p w:rsidR="002A455B" w:rsidRPr="004C2970" w:rsidRDefault="002A455B" w:rsidP="00287794">
      <w:pPr>
        <w:pStyle w:val="Nagwek2"/>
        <w:spacing w:before="51"/>
        <w:ind w:left="0" w:firstLine="280"/>
        <w:jc w:val="both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>+48 535 500</w:t>
      </w:r>
      <w:r w:rsidR="00576A31" w:rsidRPr="004C2970">
        <w:rPr>
          <w:color w:val="A6A6A6" w:themeColor="background1" w:themeShade="A6"/>
          <w:lang w:val="pl-PL"/>
        </w:rPr>
        <w:t> </w:t>
      </w:r>
      <w:r w:rsidRPr="004C2970">
        <w:rPr>
          <w:color w:val="A6A6A6" w:themeColor="background1" w:themeShade="A6"/>
          <w:lang w:val="pl-PL"/>
        </w:rPr>
        <w:t>483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  <w:t>Tel.: +49 (0)228 / 95 35 2-40</w:t>
      </w:r>
    </w:p>
    <w:p w:rsidR="008254D6" w:rsidRPr="004C2970" w:rsidRDefault="005B71C4" w:rsidP="00287794">
      <w:pPr>
        <w:pStyle w:val="Nagwek2"/>
        <w:spacing w:before="51"/>
        <w:ind w:left="0" w:firstLine="280"/>
        <w:jc w:val="both"/>
        <w:rPr>
          <w:color w:val="BFBFBF" w:themeColor="background1" w:themeShade="BF"/>
          <w:lang w:val="pl-PL"/>
        </w:rPr>
      </w:pPr>
      <w:hyperlink r:id="rId10" w:history="1">
        <w:r w:rsidR="00576A31" w:rsidRPr="004C2970">
          <w:rPr>
            <w:rStyle w:val="Hipercze"/>
            <w:lang w:val="pl-PL"/>
          </w:rPr>
          <w:t>andrzej.zabiega@dr-schutz.eu</w:t>
        </w:r>
      </w:hyperlink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>Fax: +49 (0)228 / 95 35 2-46</w:t>
      </w:r>
    </w:p>
    <w:p w:rsidR="00721E98" w:rsidRPr="004C2970" w:rsidRDefault="00576A31" w:rsidP="00287794">
      <w:pPr>
        <w:pStyle w:val="Nagwek2"/>
        <w:spacing w:before="51"/>
        <w:ind w:left="0" w:firstLine="280"/>
        <w:jc w:val="both"/>
        <w:rPr>
          <w:color w:val="BFBFBF" w:themeColor="background1" w:themeShade="BF"/>
          <w:lang w:val="pl-PL"/>
        </w:rPr>
      </w:pP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A6A6A6" w:themeColor="background1" w:themeShade="A6"/>
          <w:lang w:val="pl-PL"/>
        </w:rPr>
        <w:t>E-Mail:</w:t>
      </w:r>
      <w:hyperlink r:id="rId11" w:history="1">
        <w:r w:rsidRPr="004C2970">
          <w:rPr>
            <w:rStyle w:val="Hipercze"/>
            <w:lang w:val="pl-PL"/>
          </w:rPr>
          <w:t>export@dr-schutz.com</w:t>
        </w:r>
      </w:hyperlink>
    </w:p>
    <w:p w:rsidR="00576A31" w:rsidRPr="004C2970" w:rsidRDefault="00576A31" w:rsidP="00287794">
      <w:pPr>
        <w:pStyle w:val="Nagwek2"/>
        <w:spacing w:before="51"/>
        <w:ind w:left="0" w:firstLine="280"/>
        <w:jc w:val="both"/>
        <w:rPr>
          <w:color w:val="A6A6A6" w:themeColor="background1" w:themeShade="A6"/>
          <w:lang w:val="pl-PL"/>
        </w:rPr>
      </w:pP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A6A6A6" w:themeColor="background1" w:themeShade="A6"/>
          <w:lang w:val="pl-PL"/>
        </w:rPr>
        <w:t>www.dr-schutz.com</w:t>
      </w:r>
    </w:p>
    <w:p w:rsidR="00A17E03" w:rsidRPr="004C2970" w:rsidRDefault="00A17E03" w:rsidP="00287794">
      <w:pPr>
        <w:pStyle w:val="Nagwek2"/>
        <w:spacing w:before="51"/>
        <w:ind w:left="280"/>
        <w:jc w:val="both"/>
        <w:rPr>
          <w:color w:val="808080" w:themeColor="background1" w:themeShade="80"/>
          <w:lang w:val="pl-PL"/>
        </w:rPr>
      </w:pPr>
    </w:p>
    <w:p w:rsidR="00CA758E" w:rsidRPr="004C2970" w:rsidRDefault="00721E98" w:rsidP="00287794">
      <w:pPr>
        <w:pStyle w:val="Nagwek2"/>
        <w:spacing w:before="51"/>
        <w:ind w:left="280"/>
        <w:jc w:val="both"/>
        <w:rPr>
          <w:color w:val="BFBFBF" w:themeColor="background1" w:themeShade="BF"/>
          <w:lang w:val="pl-PL"/>
        </w:rPr>
        <w:sectPr w:rsidR="00CA758E" w:rsidRPr="004C2970">
          <w:headerReference w:type="default" r:id="rId12"/>
          <w:footerReference w:type="default" r:id="rId13"/>
          <w:pgSz w:w="11900" w:h="16850"/>
          <w:pgMar w:top="3740" w:right="740" w:bottom="940" w:left="860" w:header="0" w:footer="758" w:gutter="0"/>
          <w:cols w:space="708"/>
        </w:sectPr>
      </w:pPr>
      <w:r w:rsidRPr="004C2970">
        <w:rPr>
          <w:color w:val="BFBFBF" w:themeColor="background1" w:themeShade="BF"/>
          <w:lang w:val="pl-PL"/>
        </w:rPr>
        <w:t>KRS 0000576980, Sąd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Rejonowy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dla m.st. Warszawy w Warszawie, XII Wydział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Gospodarczy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Krajowego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Rejestru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Sądowego NIP 527-274-55-73, REGON 362590538, kapitał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zakładowy 5.000 PLN</w:t>
      </w:r>
    </w:p>
    <w:p w:rsidR="004127D9" w:rsidRPr="00982C48" w:rsidRDefault="00576A31" w:rsidP="00287794">
      <w:pPr>
        <w:spacing w:before="68"/>
        <w:ind w:left="280"/>
        <w:jc w:val="both"/>
        <w:rPr>
          <w:color w:val="A6A6A6" w:themeColor="background1" w:themeShade="A6"/>
          <w:sz w:val="16"/>
          <w:szCs w:val="16"/>
        </w:rPr>
      </w:pPr>
      <w:r w:rsidRPr="004C2970">
        <w:rPr>
          <w:color w:val="A6A6A6" w:themeColor="background1" w:themeShade="A6"/>
          <w:sz w:val="16"/>
          <w:szCs w:val="16"/>
          <w:lang w:val="pl-PL"/>
        </w:rPr>
        <w:lastRenderedPageBreak/>
        <w:t>Powyższe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informacje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podane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są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zgodnie z naszą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najlepszą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wiedzą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oraz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technologią. J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eżeli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nasze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produkty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są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używane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zgodnie z uwagami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proofErr w:type="spellStart"/>
      <w:r w:rsidRPr="004C2970">
        <w:rPr>
          <w:color w:val="A6A6A6" w:themeColor="background1" w:themeShade="A6"/>
          <w:sz w:val="16"/>
          <w:szCs w:val="16"/>
          <w:lang w:val="pl-PL"/>
        </w:rPr>
        <w:t>dotyczącącymi</w:t>
      </w:r>
      <w:proofErr w:type="spellEnd"/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ich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zastosowania</w:t>
      </w:r>
      <w:r w:rsidRPr="004C2970">
        <w:rPr>
          <w:color w:val="A6A6A6" w:themeColor="background1" w:themeShade="A6"/>
          <w:sz w:val="16"/>
          <w:szCs w:val="16"/>
          <w:lang w:val="pl-PL"/>
        </w:rPr>
        <w:t xml:space="preserve">,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nie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powinny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wystąpić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żadne s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kutki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uboczne</w:t>
      </w:r>
      <w:r w:rsidRPr="004C2970">
        <w:rPr>
          <w:color w:val="A6A6A6" w:themeColor="background1" w:themeShade="A6"/>
          <w:sz w:val="16"/>
          <w:szCs w:val="16"/>
          <w:lang w:val="pl-PL"/>
        </w:rPr>
        <w:t xml:space="preserve">.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Nie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ponosimy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odpowiedzialności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za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użycie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produktów</w:t>
      </w:r>
      <w:proofErr w:type="spellEnd"/>
      <w:r w:rsidR="00A17E03" w:rsidRPr="00CC5FBB">
        <w:rPr>
          <w:color w:val="A6A6A6" w:themeColor="background1" w:themeShade="A6"/>
          <w:sz w:val="16"/>
          <w:szCs w:val="16"/>
        </w:rPr>
        <w:t xml:space="preserve"> Dr. Schutz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niezgodnie</w:t>
      </w:r>
      <w:proofErr w:type="spellEnd"/>
      <w:r w:rsidR="00A17E03" w:rsidRPr="00CC5FBB">
        <w:rPr>
          <w:color w:val="A6A6A6" w:themeColor="background1" w:themeShade="A6"/>
          <w:sz w:val="16"/>
          <w:szCs w:val="16"/>
        </w:rPr>
        <w:t xml:space="preserve"> z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naszymi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zaleceniami</w:t>
      </w:r>
      <w:proofErr w:type="spellEnd"/>
      <w:r w:rsidR="00A17E03" w:rsidRPr="00CC5FBB">
        <w:rPr>
          <w:color w:val="A6A6A6" w:themeColor="background1" w:themeShade="A6"/>
          <w:sz w:val="16"/>
          <w:szCs w:val="16"/>
        </w:rPr>
        <w:t>.</w:t>
      </w:r>
    </w:p>
    <w:sectPr w:rsidR="004127D9" w:rsidRPr="00982C48" w:rsidSect="00027134">
      <w:type w:val="continuous"/>
      <w:pgSz w:w="11900" w:h="16850"/>
      <w:pgMar w:top="3740" w:right="740" w:bottom="940" w:left="8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C4" w:rsidRDefault="005B71C4">
      <w:r>
        <w:separator/>
      </w:r>
    </w:p>
  </w:endnote>
  <w:endnote w:type="continuationSeparator" w:id="0">
    <w:p w:rsidR="005B71C4" w:rsidRDefault="005B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81" w:rsidRDefault="005B71C4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2pt;margin-top:793.15pt;width:60.3pt;height:12pt;z-index:-5128;mso-position-horizontal-relative:page;mso-position-vertical-relative:page" filled="f" stroked="f">
          <v:textbox style="mso-next-textbox:#_x0000_s2049" inset="0,0,0,0">
            <w:txbxContent>
              <w:p w:rsidR="004B0681" w:rsidRDefault="004B0681">
                <w:pPr>
                  <w:pStyle w:val="Tekstpodstawowy"/>
                  <w:spacing w:line="223" w:lineRule="exact"/>
                  <w:ind w:left="20"/>
                </w:pPr>
                <w:proofErr w:type="spellStart"/>
                <w:r>
                  <w:rPr>
                    <w:color w:val="667075"/>
                  </w:rPr>
                  <w:t>Strona</w:t>
                </w:r>
                <w:proofErr w:type="spellEnd"/>
                <w:r>
                  <w:rPr>
                    <w:color w:val="667075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667075"/>
                  </w:rPr>
                  <w:instrText xml:space="preserve"> PAGE </w:instrText>
                </w:r>
                <w:r>
                  <w:fldChar w:fldCharType="separate"/>
                </w:r>
                <w:r w:rsidR="00B34A89">
                  <w:rPr>
                    <w:noProof/>
                    <w:color w:val="667075"/>
                  </w:rPr>
                  <w:t>2</w:t>
                </w:r>
                <w:r>
                  <w:fldChar w:fldCharType="end"/>
                </w:r>
                <w:r w:rsidR="00B572B4">
                  <w:rPr>
                    <w:color w:val="667075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  <w:p w:rsidR="004B0681" w:rsidRDefault="004B0681">
    <w:pPr>
      <w:pStyle w:val="Tekstpodstawowy"/>
      <w:spacing w:line="14" w:lineRule="auto"/>
    </w:pPr>
    <w:r>
      <w:rPr>
        <w:noProof/>
        <w:lang w:val="pl-PL" w:eastAsia="pl-PL" w:bidi="ar-SA"/>
      </w:rPr>
      <w:drawing>
        <wp:anchor distT="0" distB="0" distL="0" distR="0" simplePos="0" relativeHeight="268430303" behindDoc="1" locked="0" layoutInCell="1" allowOverlap="1" wp14:anchorId="00385B2B" wp14:editId="0D0E1F58">
          <wp:simplePos x="0" y="0"/>
          <wp:positionH relativeFrom="page">
            <wp:posOffset>720090</wp:posOffset>
          </wp:positionH>
          <wp:positionV relativeFrom="page">
            <wp:posOffset>10147930</wp:posOffset>
          </wp:positionV>
          <wp:extent cx="3983354" cy="91431"/>
          <wp:effectExtent l="0" t="0" r="0" b="0"/>
          <wp:wrapNone/>
          <wp:docPr id="6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83354" cy="91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C4" w:rsidRDefault="005B71C4">
      <w:r>
        <w:separator/>
      </w:r>
    </w:p>
  </w:footnote>
  <w:footnote w:type="continuationSeparator" w:id="0">
    <w:p w:rsidR="005B71C4" w:rsidRDefault="005B7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81" w:rsidRDefault="004B0681">
    <w:pPr>
      <w:pStyle w:val="Tekstpodstawowy"/>
      <w:spacing w:line="14" w:lineRule="auto"/>
    </w:pPr>
    <w:r>
      <w:rPr>
        <w:noProof/>
        <w:lang w:val="pl-PL" w:eastAsia="pl-PL" w:bidi="ar-SA"/>
      </w:rPr>
      <w:drawing>
        <wp:anchor distT="0" distB="0" distL="0" distR="0" simplePos="0" relativeHeight="268430231" behindDoc="1" locked="0" layoutInCell="1" allowOverlap="1" wp14:anchorId="656B4EA0" wp14:editId="60B44E9A">
          <wp:simplePos x="0" y="0"/>
          <wp:positionH relativeFrom="page">
            <wp:posOffset>5468290</wp:posOffset>
          </wp:positionH>
          <wp:positionV relativeFrom="page">
            <wp:posOffset>1231533</wp:posOffset>
          </wp:positionV>
          <wp:extent cx="1335773" cy="866830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093" cy="870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71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85pt;margin-top:115.1pt;width:137pt;height:48.95pt;z-index:-5176;mso-position-horizontal-relative:page;mso-position-vertical-relative:page" filled="f" stroked="f">
          <v:textbox style="mso-next-textbox:#_x0000_s2050" inset="0,0,0,0">
            <w:txbxContent>
              <w:p w:rsidR="004B0681" w:rsidRDefault="00022218" w:rsidP="00022218">
                <w:pPr>
                  <w:spacing w:line="428" w:lineRule="exact"/>
                  <w:ind w:left="20"/>
                  <w:jc w:val="center"/>
                  <w:rPr>
                    <w:b/>
                    <w:color w:val="005293"/>
                    <w:sz w:val="24"/>
                    <w:szCs w:val="24"/>
                    <w:lang w:val="pl-PL"/>
                  </w:rPr>
                </w:pPr>
                <w:r>
                  <w:rPr>
                    <w:b/>
                    <w:color w:val="005293"/>
                    <w:sz w:val="24"/>
                    <w:szCs w:val="24"/>
                    <w:lang w:val="pl-PL"/>
                  </w:rPr>
                  <w:t>ODPLAMIACZ                      W SPRAY’U R</w:t>
                </w:r>
              </w:p>
              <w:p w:rsidR="004B0681" w:rsidRPr="00BE3613" w:rsidRDefault="004B0681" w:rsidP="006145F5">
                <w:pPr>
                  <w:spacing w:line="428" w:lineRule="exact"/>
                  <w:rPr>
                    <w:b/>
                    <w:sz w:val="24"/>
                    <w:szCs w:val="24"/>
                    <w:lang w:val="pl-PL"/>
                  </w:rPr>
                </w:pPr>
              </w:p>
            </w:txbxContent>
          </v:textbox>
          <w10:wrap anchorx="page" anchory="page"/>
        </v:shape>
      </w:pict>
    </w:r>
    <w:r w:rsidR="005B71C4">
      <w:pict>
        <v:group id="_x0000_s2057" style="position:absolute;margin-left:0;margin-top:0;width:169.85pt;height:56.35pt;z-index:-5296;mso-position-horizontal-relative:page;mso-position-vertical-relative:page" coordsize="3397,1127">
          <v:rect id="_x0000_s2059" style="position:absolute;width:3397;height:1127" fillcolor="#176ec0" stroked="f"/>
          <v:shape id="_x0000_s2058" style="position:absolute;left:732;top:424;width:1927;height:259" coordorigin="732,425" coordsize="1927,259" o:spt="100" adj="0,,0" path="m2622,467r-15,3l2595,477r-8,12l2585,504r2,14l2595,529r12,8l2622,540r14,-3l2643,532r-21,l2611,530r-9,-6l2596,515r-2,-11l2596,492r6,-9l2611,477r11,-2l2643,475r-7,-5l2622,467xm2643,475r-6,l2649,487r,32l2637,532r6,l2648,529r7,-11l2658,504r-3,-15l2648,477r-5,-2xm2631,485r-24,l2607,522r9,l2616,508r20,l2634,505r-4,-1l2634,504r1,-2l2616,502r,-11l2637,491r-1,-3l2634,487r-3,-2xm2636,508r-11,l2627,510r,3l2628,517r2,3l2630,522r9,l2639,520r-2,-1l2637,513r-1,-5xm2637,491r-10,l2628,493r,8l2625,502r10,l2637,499r,-8xm2057,473r-80,l1977,607r8,37l2007,667r35,11l2087,681r40,-2l2162,669r25,-23l2191,631r-104,l2073,629r-9,-6l2059,613r-2,-15l2057,473xm2197,473r-80,l2117,598r-2,15l2109,623r-9,6l2087,631r104,l2197,607r,-134xm848,435r-116,l732,675r137,l915,667r33,-24l961,617r-149,l812,504r157,l966,491,956,471,941,455r-16,-9l904,440r-25,-4l848,435xm969,504r-129,l866,506r16,9l891,531r2,26l892,578r-7,20l870,612r-27,5l961,617r7,-13l974,549r-2,-32l969,504xm1293,624r,51l1320,678r25,3l1369,682r23,1l1436,680r31,-11l1485,645r3,-17l1374,628r-30,l1321,626r-17,-1l1293,624xm1388,429r-42,3l1313,443r-21,23l1284,505r5,42l1304,570r23,9l1356,581r44,l1409,586r,19l1405,619r-8,6l1385,628r-11,l1488,628r4,-23l1487,571r-14,-20l1444,542r-46,-2l1383,540r-18,-3l1365,519r4,-13l1379,499r13,-4l1409,495r75,l1484,437r-18,-3l1443,432r-28,-2l1388,429xm1484,495r-75,l1426,495r16,1l1470,499r14,2l1484,495xm1631,469r-54,5l1541,492r-19,33l1516,575r5,48l1540,657r31,19l1618,683r22,-1l1662,678r21,-5l1702,666r,-41l1646,625r-19,-1l1611,618r-12,-13l1595,583r5,-24l1612,546r17,-6l1649,539r53,l1702,482r-15,-5l1669,473r-19,-3l1631,469xm1702,617r-14,4l1674,624r-14,1l1646,625r56,l1702,617xm1702,539r-53,l1664,539r14,2l1691,543r11,3l1702,539xm1809,425r-80,l1729,675r80,l1809,564r2,-13l1817,541r11,-6l1842,532r107,l1949,523r-3,-13l1809,510r,-85xm1949,532r-89,l1869,543r,132l1949,675r,-143xm1881,469r-24,2l1836,480r-17,12l1809,510r137,l1944,499r-12,-17l1911,472r-30,-3xm2303,432r-42,l2224,484r,152l2227,658r11,14l2259,680r32,3l2311,682r19,-2l2346,678r13,-3l2360,634r-43,l2303,633r,-94l2364,539r,-64l2303,475r,-43xm2360,633r-6,1l2360,634r,-1xm2568,475r-179,l2389,539r98,l2389,628r,47l2568,675r,-53l2473,622r95,-86l2568,475xm1074,475r-74,l1000,675r80,l1080,598r4,-23l1098,559r20,-10l1144,546r,-45l1074,501r,-26xm1180,621r-70,l1110,675r70,l1180,621xm1144,469r-16,l1104,474r-17,11l1077,496r-3,5l1144,501r,-32xe" fillcolor="#fdfdfd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5B71C4">
      <w:pict>
        <v:rect id="_x0000_s2056" style="position:absolute;margin-left:578.7pt;margin-top:0;width:16.25pt;height:164.7pt;z-index:-5272;mso-position-horizontal-relative:page;mso-position-vertical-relative:page" fillcolor="#005293" stroked="f">
          <w10:wrap anchorx="page" anchory="page"/>
        </v:rect>
      </w:pict>
    </w:r>
    <w:r w:rsidR="005B71C4">
      <w:pict>
        <v:shape id="_x0000_s2051" type="#_x0000_t202" style="position:absolute;margin-left:434.6pt;margin-top:36.1pt;width:125.35pt;height:24.05pt;z-index:-5200;mso-position-horizontal-relative:page;mso-position-vertical-relative:page" filled="f" stroked="f">
          <v:textbox style="mso-next-textbox:#_x0000_s2051" inset="0,0,0,0">
            <w:txbxContent>
              <w:p w:rsidR="004B0681" w:rsidRPr="00B01269" w:rsidRDefault="004B0681" w:rsidP="00B01269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color w:val="667075"/>
                    <w:sz w:val="24"/>
                  </w:rPr>
                  <w:t xml:space="preserve">Karta </w:t>
                </w:r>
                <w:proofErr w:type="spellStart"/>
                <w:r>
                  <w:rPr>
                    <w:color w:val="667075"/>
                    <w:sz w:val="24"/>
                  </w:rPr>
                  <w:t>techniczna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07EA"/>
    <w:multiLevelType w:val="hybridMultilevel"/>
    <w:tmpl w:val="87DEB330"/>
    <w:lvl w:ilvl="0" w:tplc="C0DE799A">
      <w:start w:val="1"/>
      <w:numFmt w:val="upperLetter"/>
      <w:lvlText w:val="%1."/>
      <w:lvlJc w:val="left"/>
      <w:pPr>
        <w:ind w:left="10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6" w:hanging="360"/>
      </w:pPr>
    </w:lvl>
    <w:lvl w:ilvl="2" w:tplc="0415001B" w:tentative="1">
      <w:start w:val="1"/>
      <w:numFmt w:val="lowerRoman"/>
      <w:lvlText w:val="%3."/>
      <w:lvlJc w:val="right"/>
      <w:pPr>
        <w:ind w:left="2536" w:hanging="180"/>
      </w:pPr>
    </w:lvl>
    <w:lvl w:ilvl="3" w:tplc="0415000F" w:tentative="1">
      <w:start w:val="1"/>
      <w:numFmt w:val="decimal"/>
      <w:lvlText w:val="%4."/>
      <w:lvlJc w:val="left"/>
      <w:pPr>
        <w:ind w:left="3256" w:hanging="360"/>
      </w:pPr>
    </w:lvl>
    <w:lvl w:ilvl="4" w:tplc="04150019" w:tentative="1">
      <w:start w:val="1"/>
      <w:numFmt w:val="lowerLetter"/>
      <w:lvlText w:val="%5."/>
      <w:lvlJc w:val="left"/>
      <w:pPr>
        <w:ind w:left="3976" w:hanging="360"/>
      </w:pPr>
    </w:lvl>
    <w:lvl w:ilvl="5" w:tplc="0415001B" w:tentative="1">
      <w:start w:val="1"/>
      <w:numFmt w:val="lowerRoman"/>
      <w:lvlText w:val="%6."/>
      <w:lvlJc w:val="right"/>
      <w:pPr>
        <w:ind w:left="4696" w:hanging="180"/>
      </w:pPr>
    </w:lvl>
    <w:lvl w:ilvl="6" w:tplc="0415000F" w:tentative="1">
      <w:start w:val="1"/>
      <w:numFmt w:val="decimal"/>
      <w:lvlText w:val="%7."/>
      <w:lvlJc w:val="left"/>
      <w:pPr>
        <w:ind w:left="5416" w:hanging="360"/>
      </w:pPr>
    </w:lvl>
    <w:lvl w:ilvl="7" w:tplc="04150019" w:tentative="1">
      <w:start w:val="1"/>
      <w:numFmt w:val="lowerLetter"/>
      <w:lvlText w:val="%8."/>
      <w:lvlJc w:val="left"/>
      <w:pPr>
        <w:ind w:left="6136" w:hanging="360"/>
      </w:pPr>
    </w:lvl>
    <w:lvl w:ilvl="8" w:tplc="0415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">
    <w:nsid w:val="5B923A48"/>
    <w:multiLevelType w:val="hybridMultilevel"/>
    <w:tmpl w:val="4F54C736"/>
    <w:lvl w:ilvl="0" w:tplc="DE2CC30C">
      <w:numFmt w:val="bullet"/>
      <w:lvlText w:val=""/>
      <w:lvlJc w:val="left"/>
      <w:pPr>
        <w:ind w:left="145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20ACC92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en-US"/>
      </w:rPr>
    </w:lvl>
    <w:lvl w:ilvl="2" w:tplc="82FC83A8"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en-US"/>
      </w:rPr>
    </w:lvl>
    <w:lvl w:ilvl="3" w:tplc="51A8EB0C"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en-US"/>
      </w:rPr>
    </w:lvl>
    <w:lvl w:ilvl="4" w:tplc="CF4C3CF4">
      <w:numFmt w:val="bullet"/>
      <w:lvlText w:val="•"/>
      <w:lvlJc w:val="left"/>
      <w:pPr>
        <w:ind w:left="4995" w:hanging="360"/>
      </w:pPr>
      <w:rPr>
        <w:rFonts w:hint="default"/>
        <w:lang w:val="en-US" w:eastAsia="en-US" w:bidi="en-US"/>
      </w:rPr>
    </w:lvl>
    <w:lvl w:ilvl="5" w:tplc="D1A6428A"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en-US"/>
      </w:rPr>
    </w:lvl>
    <w:lvl w:ilvl="6" w:tplc="32E02676">
      <w:numFmt w:val="bullet"/>
      <w:lvlText w:val="•"/>
      <w:lvlJc w:val="left"/>
      <w:pPr>
        <w:ind w:left="6763" w:hanging="360"/>
      </w:pPr>
      <w:rPr>
        <w:rFonts w:hint="default"/>
        <w:lang w:val="en-US" w:eastAsia="en-US" w:bidi="en-US"/>
      </w:rPr>
    </w:lvl>
    <w:lvl w:ilvl="7" w:tplc="CEC88DD6">
      <w:numFmt w:val="bullet"/>
      <w:lvlText w:val="•"/>
      <w:lvlJc w:val="left"/>
      <w:pPr>
        <w:ind w:left="7647" w:hanging="360"/>
      </w:pPr>
      <w:rPr>
        <w:rFonts w:hint="default"/>
        <w:lang w:val="en-US" w:eastAsia="en-US" w:bidi="en-US"/>
      </w:rPr>
    </w:lvl>
    <w:lvl w:ilvl="8" w:tplc="D60E8A64">
      <w:numFmt w:val="bullet"/>
      <w:lvlText w:val="•"/>
      <w:lvlJc w:val="left"/>
      <w:pPr>
        <w:ind w:left="8531" w:hanging="360"/>
      </w:pPr>
      <w:rPr>
        <w:rFonts w:hint="default"/>
        <w:lang w:val="en-US" w:eastAsia="en-US" w:bidi="en-US"/>
      </w:rPr>
    </w:lvl>
  </w:abstractNum>
  <w:abstractNum w:abstractNumId="2">
    <w:nsid w:val="70FF499E"/>
    <w:multiLevelType w:val="hybridMultilevel"/>
    <w:tmpl w:val="FD2E677A"/>
    <w:lvl w:ilvl="0" w:tplc="2A9C124A">
      <w:numFmt w:val="bullet"/>
      <w:lvlText w:val="-"/>
      <w:lvlJc w:val="left"/>
      <w:pPr>
        <w:ind w:left="863" w:hanging="10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06181B8C">
      <w:numFmt w:val="bullet"/>
      <w:lvlText w:val="•"/>
      <w:lvlJc w:val="left"/>
      <w:pPr>
        <w:ind w:left="1803" w:hanging="106"/>
      </w:pPr>
      <w:rPr>
        <w:rFonts w:hint="default"/>
        <w:lang w:val="en-US" w:eastAsia="en-US" w:bidi="en-US"/>
      </w:rPr>
    </w:lvl>
    <w:lvl w:ilvl="2" w:tplc="46860A2C">
      <w:numFmt w:val="bullet"/>
      <w:lvlText w:val="•"/>
      <w:lvlJc w:val="left"/>
      <w:pPr>
        <w:ind w:left="2747" w:hanging="106"/>
      </w:pPr>
      <w:rPr>
        <w:rFonts w:hint="default"/>
        <w:lang w:val="en-US" w:eastAsia="en-US" w:bidi="en-US"/>
      </w:rPr>
    </w:lvl>
    <w:lvl w:ilvl="3" w:tplc="7E0E4578">
      <w:numFmt w:val="bullet"/>
      <w:lvlText w:val="•"/>
      <w:lvlJc w:val="left"/>
      <w:pPr>
        <w:ind w:left="3691" w:hanging="106"/>
      </w:pPr>
      <w:rPr>
        <w:rFonts w:hint="default"/>
        <w:lang w:val="en-US" w:eastAsia="en-US" w:bidi="en-US"/>
      </w:rPr>
    </w:lvl>
    <w:lvl w:ilvl="4" w:tplc="81C2759A">
      <w:numFmt w:val="bullet"/>
      <w:lvlText w:val="•"/>
      <w:lvlJc w:val="left"/>
      <w:pPr>
        <w:ind w:left="4635" w:hanging="106"/>
      </w:pPr>
      <w:rPr>
        <w:rFonts w:hint="default"/>
        <w:lang w:val="en-US" w:eastAsia="en-US" w:bidi="en-US"/>
      </w:rPr>
    </w:lvl>
    <w:lvl w:ilvl="5" w:tplc="010441F0">
      <w:numFmt w:val="bullet"/>
      <w:lvlText w:val="•"/>
      <w:lvlJc w:val="left"/>
      <w:pPr>
        <w:ind w:left="5579" w:hanging="106"/>
      </w:pPr>
      <w:rPr>
        <w:rFonts w:hint="default"/>
        <w:lang w:val="en-US" w:eastAsia="en-US" w:bidi="en-US"/>
      </w:rPr>
    </w:lvl>
    <w:lvl w:ilvl="6" w:tplc="0A0EFB18">
      <w:numFmt w:val="bullet"/>
      <w:lvlText w:val="•"/>
      <w:lvlJc w:val="left"/>
      <w:pPr>
        <w:ind w:left="6523" w:hanging="106"/>
      </w:pPr>
      <w:rPr>
        <w:rFonts w:hint="default"/>
        <w:lang w:val="en-US" w:eastAsia="en-US" w:bidi="en-US"/>
      </w:rPr>
    </w:lvl>
    <w:lvl w:ilvl="7" w:tplc="6FD47834">
      <w:numFmt w:val="bullet"/>
      <w:lvlText w:val="•"/>
      <w:lvlJc w:val="left"/>
      <w:pPr>
        <w:ind w:left="7467" w:hanging="106"/>
      </w:pPr>
      <w:rPr>
        <w:rFonts w:hint="default"/>
        <w:lang w:val="en-US" w:eastAsia="en-US" w:bidi="en-US"/>
      </w:rPr>
    </w:lvl>
    <w:lvl w:ilvl="8" w:tplc="CB2AA3E2">
      <w:numFmt w:val="bullet"/>
      <w:lvlText w:val="•"/>
      <w:lvlJc w:val="left"/>
      <w:pPr>
        <w:ind w:left="8411" w:hanging="106"/>
      </w:pPr>
      <w:rPr>
        <w:rFonts w:hint="default"/>
        <w:lang w:val="en-US" w:eastAsia="en-US" w:bidi="en-US"/>
      </w:rPr>
    </w:lvl>
  </w:abstractNum>
  <w:abstractNum w:abstractNumId="3">
    <w:nsid w:val="792B3420"/>
    <w:multiLevelType w:val="hybridMultilevel"/>
    <w:tmpl w:val="D50A9B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A758E"/>
    <w:rsid w:val="000219D0"/>
    <w:rsid w:val="00022218"/>
    <w:rsid w:val="000240B5"/>
    <w:rsid w:val="000263A0"/>
    <w:rsid w:val="00027134"/>
    <w:rsid w:val="00032F47"/>
    <w:rsid w:val="00040E14"/>
    <w:rsid w:val="00050708"/>
    <w:rsid w:val="00054527"/>
    <w:rsid w:val="00064954"/>
    <w:rsid w:val="000739BD"/>
    <w:rsid w:val="00080F77"/>
    <w:rsid w:val="00082B29"/>
    <w:rsid w:val="000C1F5D"/>
    <w:rsid w:val="000C5FAC"/>
    <w:rsid w:val="000D0333"/>
    <w:rsid w:val="000F1158"/>
    <w:rsid w:val="000F501D"/>
    <w:rsid w:val="000F77D8"/>
    <w:rsid w:val="001054E3"/>
    <w:rsid w:val="00131C28"/>
    <w:rsid w:val="0013370B"/>
    <w:rsid w:val="00151081"/>
    <w:rsid w:val="00163478"/>
    <w:rsid w:val="00177151"/>
    <w:rsid w:val="001B1A79"/>
    <w:rsid w:val="001B4269"/>
    <w:rsid w:val="00243878"/>
    <w:rsid w:val="00267E34"/>
    <w:rsid w:val="00283BF7"/>
    <w:rsid w:val="00287794"/>
    <w:rsid w:val="002901AC"/>
    <w:rsid w:val="00295290"/>
    <w:rsid w:val="002A455B"/>
    <w:rsid w:val="002B0D34"/>
    <w:rsid w:val="002E3CF4"/>
    <w:rsid w:val="0030642D"/>
    <w:rsid w:val="0030749E"/>
    <w:rsid w:val="00337083"/>
    <w:rsid w:val="0034363F"/>
    <w:rsid w:val="0034595B"/>
    <w:rsid w:val="00364DC2"/>
    <w:rsid w:val="003877E5"/>
    <w:rsid w:val="003902F3"/>
    <w:rsid w:val="003A03B5"/>
    <w:rsid w:val="003A4D2F"/>
    <w:rsid w:val="003C75AD"/>
    <w:rsid w:val="003D348B"/>
    <w:rsid w:val="003E2F01"/>
    <w:rsid w:val="003E35AE"/>
    <w:rsid w:val="003F08D5"/>
    <w:rsid w:val="004127D9"/>
    <w:rsid w:val="00420D00"/>
    <w:rsid w:val="00460822"/>
    <w:rsid w:val="004936C6"/>
    <w:rsid w:val="00494C5B"/>
    <w:rsid w:val="004B0681"/>
    <w:rsid w:val="004B675B"/>
    <w:rsid w:val="004C2970"/>
    <w:rsid w:val="004F0097"/>
    <w:rsid w:val="004F5735"/>
    <w:rsid w:val="00517443"/>
    <w:rsid w:val="0052222C"/>
    <w:rsid w:val="0056699A"/>
    <w:rsid w:val="00574DBB"/>
    <w:rsid w:val="00575502"/>
    <w:rsid w:val="00576953"/>
    <w:rsid w:val="00576A31"/>
    <w:rsid w:val="005857E4"/>
    <w:rsid w:val="005A6D8F"/>
    <w:rsid w:val="005B0B08"/>
    <w:rsid w:val="005B71C4"/>
    <w:rsid w:val="005D1FCE"/>
    <w:rsid w:val="005E3FA5"/>
    <w:rsid w:val="00614323"/>
    <w:rsid w:val="006145F5"/>
    <w:rsid w:val="00624170"/>
    <w:rsid w:val="00627B0D"/>
    <w:rsid w:val="00627E2D"/>
    <w:rsid w:val="00646D1C"/>
    <w:rsid w:val="00650038"/>
    <w:rsid w:val="00650634"/>
    <w:rsid w:val="00683643"/>
    <w:rsid w:val="006A7A95"/>
    <w:rsid w:val="00701047"/>
    <w:rsid w:val="00715569"/>
    <w:rsid w:val="00721E98"/>
    <w:rsid w:val="00723F65"/>
    <w:rsid w:val="0075333A"/>
    <w:rsid w:val="007C42EE"/>
    <w:rsid w:val="007E5BD3"/>
    <w:rsid w:val="00803449"/>
    <w:rsid w:val="0080457B"/>
    <w:rsid w:val="00812FAE"/>
    <w:rsid w:val="008252F6"/>
    <w:rsid w:val="008254D6"/>
    <w:rsid w:val="00844FCD"/>
    <w:rsid w:val="0085780F"/>
    <w:rsid w:val="0089759C"/>
    <w:rsid w:val="008B279C"/>
    <w:rsid w:val="008B45F3"/>
    <w:rsid w:val="008B65D8"/>
    <w:rsid w:val="008F50C4"/>
    <w:rsid w:val="009547DE"/>
    <w:rsid w:val="00982C48"/>
    <w:rsid w:val="009900A6"/>
    <w:rsid w:val="009E3059"/>
    <w:rsid w:val="00A17E03"/>
    <w:rsid w:val="00A2706B"/>
    <w:rsid w:val="00A30265"/>
    <w:rsid w:val="00A307B4"/>
    <w:rsid w:val="00A40AB4"/>
    <w:rsid w:val="00A5379F"/>
    <w:rsid w:val="00A71247"/>
    <w:rsid w:val="00A76208"/>
    <w:rsid w:val="00A96027"/>
    <w:rsid w:val="00AC76AE"/>
    <w:rsid w:val="00AC7E36"/>
    <w:rsid w:val="00AC7F31"/>
    <w:rsid w:val="00AD3DD3"/>
    <w:rsid w:val="00B01269"/>
    <w:rsid w:val="00B34A89"/>
    <w:rsid w:val="00B352EB"/>
    <w:rsid w:val="00B5233C"/>
    <w:rsid w:val="00B572B4"/>
    <w:rsid w:val="00B60BD8"/>
    <w:rsid w:val="00B90340"/>
    <w:rsid w:val="00B92940"/>
    <w:rsid w:val="00BB642B"/>
    <w:rsid w:val="00BE3613"/>
    <w:rsid w:val="00C01E54"/>
    <w:rsid w:val="00C05E4C"/>
    <w:rsid w:val="00C10ED2"/>
    <w:rsid w:val="00C20F24"/>
    <w:rsid w:val="00C557DF"/>
    <w:rsid w:val="00C7723F"/>
    <w:rsid w:val="00CA6B70"/>
    <w:rsid w:val="00CA758E"/>
    <w:rsid w:val="00CB2623"/>
    <w:rsid w:val="00CB56D2"/>
    <w:rsid w:val="00CC5FBB"/>
    <w:rsid w:val="00CE3C9B"/>
    <w:rsid w:val="00CF3CD7"/>
    <w:rsid w:val="00D07F7C"/>
    <w:rsid w:val="00D12B29"/>
    <w:rsid w:val="00D41BE8"/>
    <w:rsid w:val="00D44BDF"/>
    <w:rsid w:val="00D52166"/>
    <w:rsid w:val="00D836D7"/>
    <w:rsid w:val="00DB222A"/>
    <w:rsid w:val="00DD437F"/>
    <w:rsid w:val="00DD49F3"/>
    <w:rsid w:val="00DE0236"/>
    <w:rsid w:val="00DE46D9"/>
    <w:rsid w:val="00DF0385"/>
    <w:rsid w:val="00DF3016"/>
    <w:rsid w:val="00DF6413"/>
    <w:rsid w:val="00E037E8"/>
    <w:rsid w:val="00E04802"/>
    <w:rsid w:val="00E16A90"/>
    <w:rsid w:val="00E179E6"/>
    <w:rsid w:val="00E52C22"/>
    <w:rsid w:val="00E6490E"/>
    <w:rsid w:val="00E76093"/>
    <w:rsid w:val="00E91E33"/>
    <w:rsid w:val="00E97E4D"/>
    <w:rsid w:val="00EB4A0C"/>
    <w:rsid w:val="00EB79AF"/>
    <w:rsid w:val="00ED02BC"/>
    <w:rsid w:val="00F52B9A"/>
    <w:rsid w:val="00F64C49"/>
    <w:rsid w:val="00F65053"/>
    <w:rsid w:val="00F82318"/>
    <w:rsid w:val="00F96859"/>
    <w:rsid w:val="00FB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27134"/>
    <w:rPr>
      <w:rFonts w:ascii="Calibri" w:eastAsia="Calibri" w:hAnsi="Calibri" w:cs="Calibri"/>
      <w:lang w:bidi="en-US"/>
    </w:rPr>
  </w:style>
  <w:style w:type="paragraph" w:styleId="Nagwek1">
    <w:name w:val="heading 1"/>
    <w:basedOn w:val="Normalny"/>
    <w:uiPriority w:val="1"/>
    <w:qFormat/>
    <w:rsid w:val="00027134"/>
    <w:pPr>
      <w:ind w:left="10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027134"/>
    <w:pPr>
      <w:ind w:left="20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71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27134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027134"/>
    <w:pPr>
      <w:ind w:left="1096"/>
    </w:pPr>
  </w:style>
  <w:style w:type="paragraph" w:customStyle="1" w:styleId="TableParagraph">
    <w:name w:val="Table Paragraph"/>
    <w:basedOn w:val="Normalny"/>
    <w:uiPriority w:val="1"/>
    <w:qFormat/>
    <w:rsid w:val="00027134"/>
  </w:style>
  <w:style w:type="paragraph" w:styleId="Nagwek">
    <w:name w:val="header"/>
    <w:basedOn w:val="Normalny"/>
    <w:link w:val="NagwekZnak"/>
    <w:uiPriority w:val="99"/>
    <w:unhideWhenUsed/>
    <w:rsid w:val="00B60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BD8"/>
    <w:rPr>
      <w:rFonts w:ascii="Calibri" w:eastAsia="Calibri" w:hAnsi="Calibri" w:cs="Calibri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B60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BD8"/>
    <w:rPr>
      <w:rFonts w:ascii="Calibri" w:eastAsia="Calibri" w:hAnsi="Calibri" w:cs="Calibri"/>
      <w:lang w:bidi="en-US"/>
    </w:rPr>
  </w:style>
  <w:style w:type="character" w:styleId="Hipercze">
    <w:name w:val="Hyperlink"/>
    <w:basedOn w:val="Domylnaczcionkaakapitu"/>
    <w:uiPriority w:val="99"/>
    <w:unhideWhenUsed/>
    <w:rsid w:val="00576A3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5FB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9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970"/>
    <w:rPr>
      <w:rFonts w:ascii="Tahoma" w:eastAsia="Calibri" w:hAnsi="Tahoma" w:cs="Tahoma"/>
      <w:sz w:val="16"/>
      <w:szCs w:val="16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40E14"/>
    <w:rPr>
      <w:rFonts w:ascii="Calibri" w:eastAsia="Calibri" w:hAnsi="Calibri" w:cs="Calibri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-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xport@dr-schutz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drzej.zabiega@dr-schutz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-schutz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4219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Sellen</dc:creator>
  <cp:lastModifiedBy>Lenovo</cp:lastModifiedBy>
  <cp:revision>56</cp:revision>
  <dcterms:created xsi:type="dcterms:W3CDTF">2018-10-07T19:21:00Z</dcterms:created>
  <dcterms:modified xsi:type="dcterms:W3CDTF">2019-01-22T10:11:00Z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2018-10-07T00:00:00Z</vt:filetime>
  </property>
</Properties>
</file>